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508" w:rsidRDefault="00C05508" w:rsidP="00C05508">
      <w:pPr>
        <w:jc w:val="center"/>
        <w:rPr>
          <w:rFonts w:ascii="Arial" w:eastAsia="Times New Roman" w:hAnsi="Arial" w:cs="Times New Roman"/>
          <w:b/>
          <w:bCs/>
          <w:caps/>
          <w:sz w:val="32"/>
          <w:szCs w:val="20"/>
        </w:rPr>
      </w:pPr>
    </w:p>
    <w:p w:rsidR="00AC0A28" w:rsidRDefault="00C05508" w:rsidP="00C05508">
      <w:pPr>
        <w:jc w:val="center"/>
        <w:rPr>
          <w:rFonts w:ascii="Arial" w:eastAsia="Times New Roman" w:hAnsi="Arial" w:cs="Times New Roman"/>
          <w:bCs/>
          <w:caps/>
          <w:sz w:val="32"/>
          <w:szCs w:val="32"/>
        </w:rPr>
      </w:pPr>
      <w:r w:rsidRPr="00D039F5">
        <w:rPr>
          <w:rFonts w:ascii="Arial" w:eastAsia="Times New Roman" w:hAnsi="Arial" w:cs="Times New Roman"/>
          <w:b/>
          <w:bCs/>
          <w:caps/>
          <w:sz w:val="32"/>
          <w:szCs w:val="20"/>
        </w:rPr>
        <w:t>The Stanley Smith (UK) Horticultural Trust</w:t>
      </w:r>
      <w:r w:rsidRPr="00D039F5">
        <w:rPr>
          <w:rFonts w:ascii="Arial" w:eastAsia="Times New Roman" w:hAnsi="Arial" w:cs="Times New Roman"/>
          <w:bCs/>
          <w:caps/>
          <w:sz w:val="32"/>
          <w:szCs w:val="20"/>
        </w:rPr>
        <w:br/>
      </w:r>
      <w:r w:rsidRPr="00D039F5">
        <w:rPr>
          <w:rFonts w:ascii="Arial" w:eastAsia="Times New Roman" w:hAnsi="Arial" w:cs="Times New Roman"/>
          <w:bCs/>
          <w:caps/>
          <w:sz w:val="32"/>
          <w:szCs w:val="20"/>
        </w:rPr>
        <w:br/>
      </w:r>
      <w:r w:rsidRPr="00D039F5">
        <w:rPr>
          <w:rFonts w:ascii="Arial" w:eastAsia="Times New Roman" w:hAnsi="Arial" w:cs="Times New Roman"/>
          <w:bCs/>
          <w:caps/>
          <w:sz w:val="32"/>
          <w:szCs w:val="32"/>
        </w:rPr>
        <w:t>Guidelines for Applicants</w:t>
      </w:r>
    </w:p>
    <w:p w:rsidR="0040476E" w:rsidRDefault="0040476E" w:rsidP="00C05508">
      <w:pPr>
        <w:spacing w:after="220" w:line="240" w:lineRule="auto"/>
        <w:jc w:val="both"/>
        <w:rPr>
          <w:rFonts w:ascii="Arial" w:eastAsia="Times New Roman" w:hAnsi="Arial" w:cs="Times New Roman"/>
          <w:b/>
          <w:sz w:val="20"/>
          <w:szCs w:val="20"/>
        </w:rPr>
      </w:pP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b/>
          <w:sz w:val="20"/>
          <w:szCs w:val="20"/>
        </w:rPr>
        <w:t>History</w:t>
      </w:r>
      <w:r w:rsidRPr="00D039F5">
        <w:rPr>
          <w:rFonts w:ascii="Arial" w:eastAsia="Times New Roman" w:hAnsi="Arial" w:cs="Arial"/>
          <w:sz w:val="20"/>
          <w:szCs w:val="20"/>
        </w:rPr>
        <w:t xml:space="preserve"> </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The Trust was established on 7 October 1970 in memory of Stanley Smith (1907-1968), an Australian businessman who had a keen interest in gardening, cultivating orchids and supporting horticultural projects across the world.  Further historical detail is set out below.</w:t>
      </w:r>
    </w:p>
    <w:p w:rsidR="00C05508" w:rsidRPr="00D039F5" w:rsidRDefault="00C05508" w:rsidP="00C05508">
      <w:pPr>
        <w:spacing w:after="220" w:line="240" w:lineRule="auto"/>
        <w:jc w:val="both"/>
        <w:rPr>
          <w:rFonts w:ascii="Arial" w:eastAsia="Times New Roman" w:hAnsi="Arial" w:cs="Times New Roman"/>
          <w:b/>
          <w:sz w:val="20"/>
          <w:szCs w:val="20"/>
        </w:rPr>
      </w:pPr>
      <w:r w:rsidRPr="0039190E">
        <w:rPr>
          <w:rFonts w:ascii="Arial" w:eastAsia="Times New Roman" w:hAnsi="Arial" w:cs="Times New Roman"/>
          <w:b/>
          <w:sz w:val="20"/>
          <w:szCs w:val="20"/>
        </w:rPr>
        <w:t>Objectives</w:t>
      </w:r>
    </w:p>
    <w:p w:rsidR="00C05508" w:rsidRPr="00626EF0" w:rsidRDefault="00C05508" w:rsidP="00C05508">
      <w:pPr>
        <w:spacing w:after="220" w:line="240" w:lineRule="auto"/>
        <w:jc w:val="both"/>
        <w:rPr>
          <w:rFonts w:ascii="Arial" w:eastAsia="Times New Roman" w:hAnsi="Arial" w:cs="Times New Roman"/>
          <w:sz w:val="20"/>
          <w:szCs w:val="20"/>
        </w:rPr>
      </w:pPr>
      <w:r w:rsidRPr="00626EF0">
        <w:rPr>
          <w:rFonts w:ascii="Arial" w:eastAsia="Times New Roman" w:hAnsi="Arial" w:cs="Times New Roman"/>
          <w:sz w:val="20"/>
          <w:szCs w:val="20"/>
        </w:rPr>
        <w:t>The objectives of the Trust are:</w:t>
      </w:r>
    </w:p>
    <w:p w:rsidR="00C05508" w:rsidRPr="00626EF0"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626EF0">
        <w:rPr>
          <w:rFonts w:ascii="Arial" w:eastAsia="Times New Roman" w:hAnsi="Arial" w:cs="Times New Roman"/>
          <w:sz w:val="20"/>
          <w:szCs w:val="20"/>
        </w:rPr>
        <w:t>to promote horticulture;</w:t>
      </w:r>
    </w:p>
    <w:p w:rsidR="00C05508" w:rsidRPr="00626EF0"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626EF0">
        <w:rPr>
          <w:rFonts w:ascii="Arial" w:eastAsia="Times New Roman" w:hAnsi="Arial" w:cs="Times New Roman"/>
          <w:sz w:val="20"/>
          <w:szCs w:val="20"/>
        </w:rPr>
        <w:t xml:space="preserve">to promote the conservation of the physical and natural environment by promoting biological diversity </w:t>
      </w:r>
    </w:p>
    <w:p w:rsidR="00C05508" w:rsidRPr="00626EF0"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626EF0">
        <w:rPr>
          <w:rFonts w:ascii="Arial" w:eastAsia="Times New Roman" w:hAnsi="Arial" w:cs="Times New Roman"/>
          <w:sz w:val="20"/>
          <w:szCs w:val="20"/>
        </w:rPr>
        <w:t>to promote the creation, development, preservation and maintenance of gardens (preference will normally, but not exclusively, be given to gardens accessible to the public); and</w:t>
      </w:r>
    </w:p>
    <w:p w:rsidR="00C05508" w:rsidRPr="00626EF0"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proofErr w:type="gramStart"/>
      <w:r w:rsidRPr="00626EF0">
        <w:rPr>
          <w:rFonts w:ascii="Arial" w:eastAsia="Times New Roman" w:hAnsi="Arial" w:cs="Times New Roman"/>
          <w:sz w:val="20"/>
          <w:szCs w:val="20"/>
        </w:rPr>
        <w:t>the</w:t>
      </w:r>
      <w:proofErr w:type="gramEnd"/>
      <w:r w:rsidRPr="00626EF0">
        <w:rPr>
          <w:rFonts w:ascii="Arial" w:eastAsia="Times New Roman" w:hAnsi="Arial" w:cs="Times New Roman"/>
          <w:sz w:val="20"/>
          <w:szCs w:val="20"/>
        </w:rPr>
        <w:t xml:space="preserve"> advancement of horticultural education.</w:t>
      </w:r>
    </w:p>
    <w:p w:rsidR="00C05508" w:rsidRPr="00D039F5" w:rsidRDefault="00C05508" w:rsidP="00C05508">
      <w:pPr>
        <w:tabs>
          <w:tab w:val="left" w:pos="3060"/>
        </w:tabs>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Grants for projects</w:t>
      </w:r>
      <w:r>
        <w:rPr>
          <w:rFonts w:ascii="Arial" w:eastAsia="Times New Roman" w:hAnsi="Arial" w:cs="Times New Roman"/>
          <w:b/>
          <w:sz w:val="20"/>
          <w:szCs w:val="20"/>
        </w:rPr>
        <w:tab/>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The Trust achieves its </w:t>
      </w:r>
      <w:r w:rsidRPr="0039190E">
        <w:rPr>
          <w:rFonts w:ascii="Arial" w:eastAsia="Times New Roman" w:hAnsi="Arial" w:cs="Times New Roman"/>
          <w:sz w:val="20"/>
          <w:szCs w:val="20"/>
        </w:rPr>
        <w:t>objectives</w:t>
      </w:r>
      <w:r w:rsidRPr="00D039F5">
        <w:rPr>
          <w:rFonts w:ascii="Arial" w:eastAsia="Times New Roman" w:hAnsi="Arial" w:cs="Times New Roman"/>
          <w:sz w:val="20"/>
          <w:szCs w:val="20"/>
        </w:rPr>
        <w:t xml:space="preserve"> by making grants to individuals, organisations and institutions carrying out projects of significance to:</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 xml:space="preserve">horticulture; </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 xml:space="preserve">gardening; or </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proofErr w:type="gramStart"/>
      <w:r w:rsidRPr="00D039F5">
        <w:rPr>
          <w:rFonts w:ascii="Arial" w:eastAsia="Times New Roman" w:hAnsi="Arial" w:cs="Times New Roman"/>
          <w:sz w:val="20"/>
          <w:szCs w:val="20"/>
        </w:rPr>
        <w:t>botany</w:t>
      </w:r>
      <w:proofErr w:type="gramEnd"/>
      <w:r w:rsidRPr="00D039F5">
        <w:rPr>
          <w:rFonts w:ascii="Arial" w:eastAsia="Times New Roman" w:hAnsi="Arial" w:cs="Times New Roman"/>
          <w:sz w:val="20"/>
          <w:szCs w:val="20"/>
        </w:rPr>
        <w:t xml:space="preserve"> with a strong horticultural element.  </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The following is a non-exhaustive list of typical projects.</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 xml:space="preserve">restoring gardens of historic interest; </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developing new gardens for public access and enjoyment;</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 xml:space="preserve">exhibitions, book publications, research and educational programmes relating to horticulture; </w:t>
      </w:r>
    </w:p>
    <w:p w:rsidR="0040476E"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40476E">
        <w:rPr>
          <w:rFonts w:ascii="Arial" w:eastAsia="Times New Roman" w:hAnsi="Arial" w:cs="Times New Roman"/>
          <w:sz w:val="20"/>
          <w:szCs w:val="20"/>
        </w:rPr>
        <w:t>expeditions to collect and protect plants of scienti</w:t>
      </w:r>
      <w:r w:rsidR="0040476E">
        <w:rPr>
          <w:rFonts w:ascii="Arial" w:eastAsia="Times New Roman" w:hAnsi="Arial" w:cs="Times New Roman"/>
          <w:sz w:val="20"/>
          <w:szCs w:val="20"/>
        </w:rPr>
        <w:t>fic and horticultural value;</w:t>
      </w:r>
    </w:p>
    <w:p w:rsidR="0040476E" w:rsidRPr="0040476E"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40476E">
        <w:rPr>
          <w:rFonts w:ascii="Arial" w:eastAsia="Times New Roman" w:hAnsi="Arial" w:cs="Times New Roman"/>
          <w:sz w:val="20"/>
          <w:szCs w:val="20"/>
        </w:rPr>
        <w:t xml:space="preserve">study-visits by horticulturists or botanists </w:t>
      </w:r>
      <w:r w:rsidR="0040476E">
        <w:rPr>
          <w:rFonts w:ascii="Arial" w:eastAsia="Times New Roman" w:hAnsi="Arial" w:cs="Times New Roman"/>
          <w:sz w:val="20"/>
          <w:szCs w:val="20"/>
        </w:rPr>
        <w:t>with strong horticultural links, and</w:t>
      </w:r>
    </w:p>
    <w:p w:rsidR="0040476E" w:rsidRPr="0040476E" w:rsidRDefault="0040476E" w:rsidP="0040476E">
      <w:pPr>
        <w:pStyle w:val="ListParagraph"/>
        <w:numPr>
          <w:ilvl w:val="0"/>
          <w:numId w:val="1"/>
        </w:numPr>
        <w:rPr>
          <w:rFonts w:ascii="Arial" w:eastAsia="Times New Roman" w:hAnsi="Arial" w:cs="Times New Roman"/>
          <w:sz w:val="20"/>
          <w:szCs w:val="20"/>
        </w:rPr>
      </w:pPr>
      <w:proofErr w:type="gramStart"/>
      <w:r w:rsidRPr="0040476E">
        <w:rPr>
          <w:rFonts w:ascii="Arial" w:eastAsia="Times New Roman" w:hAnsi="Arial" w:cs="Times New Roman"/>
          <w:sz w:val="20"/>
          <w:szCs w:val="20"/>
        </w:rPr>
        <w:t>gardeners</w:t>
      </w:r>
      <w:proofErr w:type="gramEnd"/>
      <w:r w:rsidRPr="0040476E">
        <w:rPr>
          <w:rFonts w:ascii="Arial" w:eastAsia="Times New Roman" w:hAnsi="Arial" w:cs="Times New Roman"/>
          <w:sz w:val="20"/>
          <w:szCs w:val="20"/>
        </w:rPr>
        <w:t>' training schemes run by appropriate organisations (but not to individuals, see T</w:t>
      </w:r>
      <w:r>
        <w:rPr>
          <w:rFonts w:ascii="Arial" w:eastAsia="Times New Roman" w:hAnsi="Arial" w:cs="Times New Roman"/>
          <w:sz w:val="20"/>
          <w:szCs w:val="20"/>
        </w:rPr>
        <w:t>raining and Traineeships below).</w:t>
      </w:r>
    </w:p>
    <w:p w:rsidR="00C05508" w:rsidRPr="00D039F5" w:rsidRDefault="00C05508" w:rsidP="0040476E">
      <w:pPr>
        <w:pStyle w:val="ListParagraph"/>
        <w:spacing w:after="220" w:line="360" w:lineRule="auto"/>
        <w:ind w:left="714"/>
        <w:jc w:val="both"/>
        <w:rPr>
          <w:rFonts w:ascii="Arial" w:eastAsia="Times New Roman" w:hAnsi="Arial" w:cs="Times New Roman"/>
          <w:sz w:val="20"/>
          <w:szCs w:val="20"/>
        </w:rPr>
      </w:pPr>
      <w:r w:rsidRPr="00D039F5">
        <w:rPr>
          <w:rFonts w:ascii="Arial" w:eastAsia="Times New Roman" w:hAnsi="Arial" w:cs="Times New Roman"/>
          <w:sz w:val="20"/>
          <w:szCs w:val="20"/>
        </w:rPr>
        <w:t xml:space="preserve"> </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b/>
          <w:sz w:val="20"/>
          <w:szCs w:val="20"/>
        </w:rPr>
        <w:t>Grant-making cycle</w:t>
      </w:r>
    </w:p>
    <w:p w:rsidR="00C05508" w:rsidRPr="0040476E"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Grants are normally awarded twice a year, in April and </w:t>
      </w:r>
      <w:r w:rsidRPr="0040476E">
        <w:rPr>
          <w:rFonts w:ascii="Arial" w:eastAsia="Times New Roman" w:hAnsi="Arial" w:cs="Times New Roman"/>
          <w:sz w:val="20"/>
          <w:szCs w:val="20"/>
        </w:rPr>
        <w:t>September</w:t>
      </w:r>
      <w:r w:rsidR="00632AE4" w:rsidRPr="0040476E">
        <w:rPr>
          <w:rFonts w:ascii="Arial" w:eastAsia="Times New Roman" w:hAnsi="Arial" w:cs="Times New Roman"/>
          <w:sz w:val="20"/>
          <w:szCs w:val="20"/>
        </w:rPr>
        <w:t xml:space="preserve"> (fo</w:t>
      </w:r>
      <w:r w:rsidR="00E60952" w:rsidRPr="0040476E">
        <w:rPr>
          <w:rFonts w:ascii="Arial" w:eastAsia="Times New Roman" w:hAnsi="Arial" w:cs="Times New Roman"/>
          <w:sz w:val="20"/>
          <w:szCs w:val="20"/>
        </w:rPr>
        <w:t>llowing application deadlines of</w:t>
      </w:r>
      <w:r w:rsidR="00632AE4" w:rsidRPr="0040476E">
        <w:rPr>
          <w:rFonts w:ascii="Arial" w:eastAsia="Times New Roman" w:hAnsi="Arial" w:cs="Times New Roman"/>
          <w:sz w:val="20"/>
          <w:szCs w:val="20"/>
        </w:rPr>
        <w:t xml:space="preserve"> 15 February and 15 August).</w:t>
      </w:r>
      <w:r w:rsidRPr="0040476E">
        <w:rPr>
          <w:rFonts w:ascii="Arial" w:eastAsia="Times New Roman" w:hAnsi="Arial" w:cs="Times New Roman"/>
          <w:sz w:val="20"/>
          <w:szCs w:val="20"/>
        </w:rPr>
        <w:t xml:space="preserve">  </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Only one grant is usually made for each project but it is possible for subsequent grants to be </w:t>
      </w:r>
      <w:r w:rsidRPr="0039190E">
        <w:rPr>
          <w:rFonts w:ascii="Arial" w:eastAsia="Times New Roman" w:hAnsi="Arial" w:cs="Times New Roman"/>
          <w:sz w:val="20"/>
          <w:szCs w:val="20"/>
        </w:rPr>
        <w:t>made to the same individual or organisation for a new project or an additional component of the original project</w:t>
      </w:r>
      <w:r>
        <w:rPr>
          <w:rFonts w:ascii="Arial" w:eastAsia="Times New Roman" w:hAnsi="Arial" w:cs="Times New Roman"/>
          <w:sz w:val="20"/>
          <w:szCs w:val="20"/>
        </w:rPr>
        <w:t xml:space="preserve"> </w:t>
      </w:r>
      <w:r w:rsidRPr="00D039F5">
        <w:rPr>
          <w:rFonts w:ascii="Arial" w:eastAsia="Times New Roman" w:hAnsi="Arial" w:cs="Times New Roman"/>
          <w:sz w:val="20"/>
          <w:szCs w:val="20"/>
        </w:rPr>
        <w:t xml:space="preserve">over two or three years.  </w:t>
      </w:r>
    </w:p>
    <w:p w:rsidR="00C05508" w:rsidRDefault="00C05508" w:rsidP="00C05508">
      <w:pPr>
        <w:keepNext/>
        <w:spacing w:after="220" w:line="240" w:lineRule="auto"/>
        <w:jc w:val="both"/>
        <w:rPr>
          <w:rFonts w:ascii="Arial" w:eastAsia="Times New Roman" w:hAnsi="Arial" w:cs="Times New Roman"/>
          <w:sz w:val="20"/>
          <w:szCs w:val="20"/>
        </w:rPr>
      </w:pPr>
    </w:p>
    <w:p w:rsidR="00C05508" w:rsidRPr="00D039F5" w:rsidRDefault="00C05508" w:rsidP="00C05508">
      <w:pPr>
        <w:keepNext/>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Final decisions are made by the Trustees on the advice of the Trust’s Director, having regard to the following principles:</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the project’s horticultural value;</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the existence of similar projects (either proposed, in development or completed) within the UK and abroad;</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the need to maintain a balance of support across the whole area of horticulture supported by the Trust;</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the need to maintain a balance between small (up to £1,000) and larger grants</w:t>
      </w:r>
      <w:r>
        <w:rPr>
          <w:rFonts w:ascii="Arial" w:eastAsia="Times New Roman" w:hAnsi="Arial" w:cs="Times New Roman"/>
          <w:sz w:val="20"/>
          <w:szCs w:val="20"/>
        </w:rPr>
        <w:t xml:space="preserve"> </w:t>
      </w:r>
      <w:r w:rsidRPr="0040476E">
        <w:rPr>
          <w:rFonts w:ascii="Arial" w:eastAsia="Times New Roman" w:hAnsi="Arial" w:cs="Times New Roman"/>
          <w:sz w:val="20"/>
          <w:szCs w:val="20"/>
        </w:rPr>
        <w:t>(</w:t>
      </w:r>
      <w:r w:rsidR="0040476E">
        <w:rPr>
          <w:rFonts w:ascii="Arial" w:eastAsia="Times New Roman" w:hAnsi="Arial" w:cs="Times New Roman"/>
          <w:sz w:val="20"/>
          <w:szCs w:val="20"/>
        </w:rPr>
        <w:t>m</w:t>
      </w:r>
      <w:r w:rsidRPr="0040476E">
        <w:rPr>
          <w:rFonts w:ascii="Arial" w:eastAsia="Times New Roman" w:hAnsi="Arial" w:cs="Times New Roman"/>
          <w:sz w:val="20"/>
          <w:szCs w:val="20"/>
        </w:rPr>
        <w:t>aximum £5,000);</w:t>
      </w:r>
      <w:r w:rsidRPr="00D039F5">
        <w:rPr>
          <w:rFonts w:ascii="Arial" w:eastAsia="Times New Roman" w:hAnsi="Arial" w:cs="Times New Roman"/>
          <w:sz w:val="20"/>
          <w:szCs w:val="20"/>
        </w:rPr>
        <w:t xml:space="preserve"> and</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proofErr w:type="gramStart"/>
      <w:r w:rsidRPr="00D039F5">
        <w:rPr>
          <w:rFonts w:ascii="Arial" w:eastAsia="Times New Roman" w:hAnsi="Arial" w:cs="Times New Roman"/>
          <w:sz w:val="20"/>
          <w:szCs w:val="20"/>
        </w:rPr>
        <w:t>the</w:t>
      </w:r>
      <w:proofErr w:type="gramEnd"/>
      <w:r w:rsidRPr="00D039F5">
        <w:rPr>
          <w:rFonts w:ascii="Arial" w:eastAsia="Times New Roman" w:hAnsi="Arial" w:cs="Times New Roman"/>
          <w:sz w:val="20"/>
          <w:szCs w:val="20"/>
        </w:rPr>
        <w:t xml:space="preserve"> views of any experts who may be consulted from time to time. </w:t>
      </w:r>
    </w:p>
    <w:p w:rsidR="00C05508" w:rsidRPr="00D039F5" w:rsidRDefault="00C05508" w:rsidP="00C05508">
      <w:pPr>
        <w:spacing w:after="220" w:line="240" w:lineRule="auto"/>
        <w:jc w:val="both"/>
        <w:rPr>
          <w:rFonts w:ascii="Arial" w:eastAsia="Times New Roman" w:hAnsi="Arial" w:cs="Times New Roman"/>
          <w:b/>
          <w:sz w:val="20"/>
          <w:szCs w:val="20"/>
        </w:rPr>
      </w:pPr>
      <w:r w:rsidRPr="0039190E">
        <w:rPr>
          <w:rFonts w:ascii="Arial" w:eastAsia="Times New Roman" w:hAnsi="Arial" w:cs="Times New Roman"/>
          <w:b/>
          <w:sz w:val="20"/>
          <w:szCs w:val="20"/>
        </w:rPr>
        <w:t>Training and</w:t>
      </w:r>
      <w:r>
        <w:rPr>
          <w:rFonts w:ascii="Arial" w:eastAsia="Times New Roman" w:hAnsi="Arial" w:cs="Times New Roman"/>
          <w:b/>
          <w:sz w:val="20"/>
          <w:szCs w:val="20"/>
        </w:rPr>
        <w:t xml:space="preserve"> </w:t>
      </w:r>
      <w:r w:rsidRPr="00D039F5">
        <w:rPr>
          <w:rFonts w:ascii="Arial" w:eastAsia="Times New Roman" w:hAnsi="Arial" w:cs="Times New Roman"/>
          <w:b/>
          <w:sz w:val="20"/>
          <w:szCs w:val="20"/>
        </w:rPr>
        <w:t>Traineeships</w:t>
      </w:r>
    </w:p>
    <w:p w:rsidR="00C05508" w:rsidRPr="0040476E" w:rsidRDefault="00C05508" w:rsidP="00C05508">
      <w:pPr>
        <w:spacing w:after="220" w:line="240" w:lineRule="auto"/>
        <w:jc w:val="both"/>
        <w:rPr>
          <w:rFonts w:ascii="Arial" w:eastAsia="Times New Roman" w:hAnsi="Arial" w:cs="Times New Roman"/>
          <w:b/>
          <w:sz w:val="20"/>
          <w:szCs w:val="20"/>
        </w:rPr>
      </w:pPr>
      <w:r>
        <w:rPr>
          <w:rFonts w:ascii="Arial" w:eastAsia="Times New Roman" w:hAnsi="Arial" w:cs="Times New Roman"/>
          <w:sz w:val="20"/>
          <w:szCs w:val="20"/>
        </w:rPr>
        <w:t>T</w:t>
      </w:r>
      <w:r w:rsidRPr="003B44F9">
        <w:rPr>
          <w:rFonts w:ascii="Arial" w:eastAsia="Times New Roman" w:hAnsi="Arial" w:cs="Times New Roman"/>
          <w:sz w:val="20"/>
          <w:szCs w:val="20"/>
        </w:rPr>
        <w:t>he Trust supports horticultural training and traineeship schemes but does not give grants to individuals. Instead, the Trust provides grant</w:t>
      </w:r>
      <w:r>
        <w:rPr>
          <w:rFonts w:ascii="Arial" w:eastAsia="Times New Roman" w:hAnsi="Arial" w:cs="Times New Roman"/>
          <w:sz w:val="20"/>
          <w:szCs w:val="20"/>
        </w:rPr>
        <w:t>s, currently of £12,500</w:t>
      </w:r>
      <w:r w:rsidRPr="003B44F9">
        <w:rPr>
          <w:rFonts w:ascii="Arial" w:eastAsia="Times New Roman" w:hAnsi="Arial" w:cs="Times New Roman"/>
          <w:sz w:val="20"/>
          <w:szCs w:val="20"/>
        </w:rPr>
        <w:t xml:space="preserve"> </w:t>
      </w:r>
      <w:r w:rsidR="00632AE4" w:rsidRPr="0040476E">
        <w:rPr>
          <w:rFonts w:ascii="Arial" w:eastAsia="Times New Roman" w:hAnsi="Arial" w:cs="Times New Roman"/>
          <w:sz w:val="20"/>
          <w:szCs w:val="20"/>
        </w:rPr>
        <w:t>each</w:t>
      </w:r>
      <w:r w:rsidR="00632AE4">
        <w:rPr>
          <w:rFonts w:ascii="Arial" w:eastAsia="Times New Roman" w:hAnsi="Arial" w:cs="Times New Roman"/>
          <w:sz w:val="20"/>
          <w:szCs w:val="20"/>
        </w:rPr>
        <w:t xml:space="preserve"> </w:t>
      </w:r>
      <w:r w:rsidRPr="003B44F9">
        <w:rPr>
          <w:rFonts w:ascii="Arial" w:eastAsia="Times New Roman" w:hAnsi="Arial" w:cs="Times New Roman"/>
          <w:sz w:val="20"/>
          <w:szCs w:val="20"/>
        </w:rPr>
        <w:t xml:space="preserve">to </w:t>
      </w:r>
      <w:r>
        <w:rPr>
          <w:rFonts w:ascii="Arial" w:eastAsia="Times New Roman" w:hAnsi="Arial" w:cs="Times New Roman"/>
          <w:sz w:val="20"/>
          <w:szCs w:val="20"/>
        </w:rPr>
        <w:t xml:space="preserve">two </w:t>
      </w:r>
      <w:r w:rsidRPr="003B44F9">
        <w:rPr>
          <w:rFonts w:ascii="Arial" w:eastAsia="Times New Roman" w:hAnsi="Arial" w:cs="Times New Roman"/>
          <w:sz w:val="20"/>
          <w:szCs w:val="20"/>
        </w:rPr>
        <w:t>training provider</w:t>
      </w:r>
      <w:r>
        <w:rPr>
          <w:rFonts w:ascii="Arial" w:eastAsia="Times New Roman" w:hAnsi="Arial" w:cs="Times New Roman"/>
          <w:sz w:val="20"/>
          <w:szCs w:val="20"/>
        </w:rPr>
        <w:t xml:space="preserve">s, </w:t>
      </w:r>
      <w:r w:rsidRPr="0040476E">
        <w:rPr>
          <w:rFonts w:ascii="Arial" w:eastAsia="Times New Roman" w:hAnsi="Arial" w:cs="Times New Roman"/>
          <w:sz w:val="20"/>
          <w:szCs w:val="20"/>
        </w:rPr>
        <w:t xml:space="preserve">usually heritage gardens, botanic gardens or a Trust. The Director provides the Trustees with </w:t>
      </w:r>
      <w:r w:rsidR="0040476E" w:rsidRPr="0040476E">
        <w:rPr>
          <w:rFonts w:ascii="Arial" w:eastAsia="Times New Roman" w:hAnsi="Arial" w:cs="Times New Roman"/>
          <w:sz w:val="20"/>
          <w:szCs w:val="20"/>
        </w:rPr>
        <w:t xml:space="preserve">up to </w:t>
      </w:r>
      <w:r w:rsidRPr="0040476E">
        <w:rPr>
          <w:rFonts w:ascii="Arial" w:eastAsia="Times New Roman" w:hAnsi="Arial" w:cs="Times New Roman"/>
          <w:sz w:val="20"/>
          <w:szCs w:val="20"/>
        </w:rPr>
        <w:t xml:space="preserve">six traineeship options </w:t>
      </w:r>
      <w:r w:rsidR="00632AE4" w:rsidRPr="0040476E">
        <w:rPr>
          <w:rFonts w:ascii="Arial" w:eastAsia="Times New Roman" w:hAnsi="Arial" w:cs="Times New Roman"/>
          <w:sz w:val="20"/>
          <w:szCs w:val="20"/>
        </w:rPr>
        <w:t>at</w:t>
      </w:r>
      <w:r w:rsidRPr="0040476E">
        <w:rPr>
          <w:rFonts w:ascii="Arial" w:eastAsia="Times New Roman" w:hAnsi="Arial" w:cs="Times New Roman"/>
          <w:sz w:val="20"/>
          <w:szCs w:val="20"/>
        </w:rPr>
        <w:t xml:space="preserve"> the September meeting of the Trust for Trustees to select two for funding the following year (this is to allow the recipient garden time to advertise and select a trainee). </w:t>
      </w:r>
      <w:r w:rsidRPr="0040476E">
        <w:rPr>
          <w:rFonts w:ascii="Arial" w:eastAsia="Times New Roman" w:hAnsi="Arial" w:cs="Times New Roman"/>
          <w:b/>
          <w:sz w:val="20"/>
          <w:szCs w:val="20"/>
        </w:rPr>
        <w:t>The Trust does not solicit uninvited applications for these traineeships instead, the Director approach</w:t>
      </w:r>
      <w:r w:rsidR="00E60952" w:rsidRPr="0040476E">
        <w:rPr>
          <w:rFonts w:ascii="Arial" w:eastAsia="Times New Roman" w:hAnsi="Arial" w:cs="Times New Roman"/>
          <w:b/>
          <w:sz w:val="20"/>
          <w:szCs w:val="20"/>
        </w:rPr>
        <w:t>e</w:t>
      </w:r>
      <w:r w:rsidR="00632AE4" w:rsidRPr="0040476E">
        <w:rPr>
          <w:rFonts w:ascii="Arial" w:eastAsia="Times New Roman" w:hAnsi="Arial" w:cs="Times New Roman"/>
          <w:b/>
          <w:sz w:val="20"/>
          <w:szCs w:val="20"/>
        </w:rPr>
        <w:t>s</w:t>
      </w:r>
      <w:r w:rsidRPr="0040476E">
        <w:rPr>
          <w:rFonts w:ascii="Arial" w:eastAsia="Times New Roman" w:hAnsi="Arial" w:cs="Times New Roman"/>
          <w:b/>
          <w:sz w:val="20"/>
          <w:szCs w:val="20"/>
        </w:rPr>
        <w:t xml:space="preserve"> appropriate organisations and ask</w:t>
      </w:r>
      <w:r w:rsidR="00632AE4" w:rsidRPr="0040476E">
        <w:rPr>
          <w:rFonts w:ascii="Arial" w:eastAsia="Times New Roman" w:hAnsi="Arial" w:cs="Times New Roman"/>
          <w:b/>
          <w:sz w:val="20"/>
          <w:szCs w:val="20"/>
        </w:rPr>
        <w:t>s</w:t>
      </w:r>
      <w:r w:rsidRPr="0040476E">
        <w:rPr>
          <w:rFonts w:ascii="Arial" w:eastAsia="Times New Roman" w:hAnsi="Arial" w:cs="Times New Roman"/>
          <w:b/>
          <w:sz w:val="20"/>
          <w:szCs w:val="20"/>
        </w:rPr>
        <w:t xml:space="preserve"> them to apply (guidance will be provided).Training is </w:t>
      </w:r>
      <w:r w:rsidRPr="0040476E">
        <w:rPr>
          <w:rFonts w:ascii="Arial" w:eastAsia="Times New Roman" w:hAnsi="Arial" w:cs="Times New Roman"/>
          <w:b/>
          <w:sz w:val="20"/>
          <w:szCs w:val="20"/>
          <w:u w:val="single"/>
        </w:rPr>
        <w:t>only provided through these two traineeships</w:t>
      </w:r>
      <w:r w:rsidRPr="0040476E">
        <w:rPr>
          <w:rFonts w:ascii="Arial" w:eastAsia="Times New Roman" w:hAnsi="Arial" w:cs="Times New Roman"/>
          <w:b/>
          <w:sz w:val="20"/>
          <w:szCs w:val="20"/>
        </w:rPr>
        <w:t xml:space="preserve"> and therefore training projects are not supported through the twice yearly grants scheme.</w:t>
      </w:r>
    </w:p>
    <w:p w:rsidR="00C05508" w:rsidRPr="00D039F5" w:rsidRDefault="00C05508" w:rsidP="00C05508">
      <w:pPr>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 xml:space="preserve">Note: </w:t>
      </w:r>
      <w:r w:rsidR="0040476E">
        <w:rPr>
          <w:rFonts w:ascii="Arial" w:eastAsia="Times New Roman" w:hAnsi="Arial" w:cs="Times New Roman"/>
          <w:b/>
          <w:sz w:val="20"/>
          <w:szCs w:val="20"/>
        </w:rPr>
        <w:t xml:space="preserve">what does the Trust not </w:t>
      </w:r>
      <w:proofErr w:type="gramStart"/>
      <w:r w:rsidR="0040476E">
        <w:rPr>
          <w:rFonts w:ascii="Arial" w:eastAsia="Times New Roman" w:hAnsi="Arial" w:cs="Times New Roman"/>
          <w:b/>
          <w:sz w:val="20"/>
          <w:szCs w:val="20"/>
        </w:rPr>
        <w:t>support</w:t>
      </w:r>
      <w:proofErr w:type="gramEnd"/>
    </w:p>
    <w:p w:rsidR="00C05508" w:rsidRDefault="00C05508" w:rsidP="00C05508">
      <w:pPr>
        <w:spacing w:after="220" w:line="240" w:lineRule="auto"/>
        <w:jc w:val="both"/>
        <w:rPr>
          <w:rFonts w:ascii="Arial" w:eastAsia="Times New Roman" w:hAnsi="Arial" w:cs="Times New Roman"/>
          <w:sz w:val="20"/>
          <w:szCs w:val="20"/>
        </w:rPr>
      </w:pPr>
      <w:r w:rsidRPr="003B44F9">
        <w:rPr>
          <w:rFonts w:ascii="Arial" w:eastAsia="Times New Roman" w:hAnsi="Arial" w:cs="Times New Roman"/>
          <w:sz w:val="20"/>
          <w:szCs w:val="20"/>
        </w:rPr>
        <w:t xml:space="preserve">The Trust will not make grants for projects relating to commercial agriculture initiatives, commercial crop production, forestry, payment of wages or salaries or </w:t>
      </w:r>
      <w:r>
        <w:rPr>
          <w:rFonts w:ascii="Arial" w:eastAsia="Times New Roman" w:hAnsi="Arial" w:cs="Times New Roman"/>
          <w:sz w:val="20"/>
          <w:szCs w:val="20"/>
        </w:rPr>
        <w:t xml:space="preserve">tuition fees </w:t>
      </w:r>
      <w:r w:rsidRPr="003B44F9">
        <w:rPr>
          <w:rFonts w:ascii="Arial" w:eastAsia="Times New Roman" w:hAnsi="Arial" w:cs="Times New Roman"/>
          <w:sz w:val="20"/>
          <w:szCs w:val="20"/>
        </w:rPr>
        <w:t>for students taking academic or diploma courses or for pure ‘gap year’ travel. The Trust may consider grants for the repair or conservation of physical structures related to historic landscapes such as pergolas or conservatories but only when they are part of a wider garden restoration project as opposed to the repair of the structure only. Likewise the Trust may consider supporting certain historic ‘hard landscaping’ projects but will not consider grants for modern ‘slabbing’, construction materials or equipment.</w:t>
      </w:r>
      <w:r>
        <w:rPr>
          <w:rFonts w:ascii="Arial" w:eastAsia="Times New Roman" w:hAnsi="Arial" w:cs="Times New Roman"/>
          <w:sz w:val="20"/>
          <w:szCs w:val="20"/>
        </w:rPr>
        <w:t xml:space="preserve"> If in doubt, please seek the advice of the Director.</w:t>
      </w:r>
    </w:p>
    <w:p w:rsidR="00C05508" w:rsidRDefault="00C05508" w:rsidP="00C05508">
      <w:pPr>
        <w:spacing w:after="220" w:line="240" w:lineRule="auto"/>
        <w:jc w:val="both"/>
        <w:rPr>
          <w:rFonts w:ascii="Arial" w:eastAsia="Times New Roman" w:hAnsi="Arial" w:cs="Times New Roman"/>
          <w:sz w:val="20"/>
          <w:szCs w:val="20"/>
        </w:rPr>
      </w:pPr>
      <w:r w:rsidRPr="003B44F9">
        <w:rPr>
          <w:rFonts w:ascii="Arial" w:eastAsia="Times New Roman" w:hAnsi="Arial" w:cs="Times New Roman"/>
          <w:sz w:val="20"/>
          <w:szCs w:val="20"/>
        </w:rPr>
        <w:t>The Trust will not support applications for grants from individuals for training</w:t>
      </w:r>
      <w:r>
        <w:rPr>
          <w:rFonts w:ascii="Arial" w:eastAsia="Times New Roman" w:hAnsi="Arial" w:cs="Times New Roman"/>
          <w:sz w:val="20"/>
          <w:szCs w:val="20"/>
        </w:rPr>
        <w:t>,</w:t>
      </w:r>
      <w:r w:rsidRPr="003B44F9">
        <w:rPr>
          <w:rFonts w:ascii="Arial" w:eastAsia="Times New Roman" w:hAnsi="Arial" w:cs="Times New Roman"/>
          <w:sz w:val="20"/>
          <w:szCs w:val="20"/>
        </w:rPr>
        <w:t xml:space="preserve"> traineeships</w:t>
      </w:r>
      <w:r>
        <w:rPr>
          <w:rFonts w:ascii="Arial" w:eastAsia="Times New Roman" w:hAnsi="Arial" w:cs="Times New Roman"/>
          <w:sz w:val="20"/>
          <w:szCs w:val="20"/>
        </w:rPr>
        <w:t xml:space="preserve"> or tuition fees</w:t>
      </w:r>
      <w:r w:rsidRPr="003B44F9">
        <w:rPr>
          <w:rFonts w:ascii="Arial" w:eastAsia="Times New Roman" w:hAnsi="Arial" w:cs="Times New Roman"/>
          <w:sz w:val="20"/>
          <w:szCs w:val="20"/>
        </w:rPr>
        <w:t xml:space="preserve">. Instead the Trust </w:t>
      </w:r>
      <w:r w:rsidRPr="0040476E">
        <w:rPr>
          <w:rFonts w:ascii="Arial" w:eastAsia="Times New Roman" w:hAnsi="Arial" w:cs="Times New Roman"/>
          <w:sz w:val="20"/>
          <w:szCs w:val="20"/>
        </w:rPr>
        <w:t>provides two traineeship grants</w:t>
      </w:r>
      <w:r>
        <w:rPr>
          <w:rFonts w:ascii="Arial" w:eastAsia="Times New Roman" w:hAnsi="Arial" w:cs="Times New Roman"/>
          <w:sz w:val="20"/>
          <w:szCs w:val="20"/>
        </w:rPr>
        <w:t xml:space="preserve"> </w:t>
      </w:r>
      <w:r w:rsidRPr="003B44F9">
        <w:rPr>
          <w:rFonts w:ascii="Arial" w:eastAsia="Times New Roman" w:hAnsi="Arial" w:cs="Times New Roman"/>
          <w:sz w:val="20"/>
          <w:szCs w:val="20"/>
        </w:rPr>
        <w:t xml:space="preserve">to a training provider </w:t>
      </w:r>
      <w:r w:rsidRPr="0040476E">
        <w:rPr>
          <w:rFonts w:ascii="Arial" w:eastAsia="Times New Roman" w:hAnsi="Arial" w:cs="Times New Roman"/>
          <w:sz w:val="20"/>
          <w:szCs w:val="20"/>
        </w:rPr>
        <w:t>each year</w:t>
      </w:r>
      <w:r>
        <w:rPr>
          <w:rFonts w:ascii="Arial" w:eastAsia="Times New Roman" w:hAnsi="Arial" w:cs="Times New Roman"/>
          <w:sz w:val="20"/>
          <w:szCs w:val="20"/>
        </w:rPr>
        <w:t xml:space="preserve"> </w:t>
      </w:r>
      <w:r w:rsidRPr="003B44F9">
        <w:rPr>
          <w:rFonts w:ascii="Arial" w:eastAsia="Times New Roman" w:hAnsi="Arial" w:cs="Times New Roman"/>
          <w:sz w:val="20"/>
          <w:szCs w:val="20"/>
        </w:rPr>
        <w:t>(see Training and Traineeships above).</w:t>
      </w:r>
    </w:p>
    <w:p w:rsidR="00C05508" w:rsidRPr="00086862" w:rsidRDefault="00C05508" w:rsidP="00C05508">
      <w:pPr>
        <w:spacing w:after="220" w:line="240" w:lineRule="auto"/>
        <w:jc w:val="both"/>
        <w:rPr>
          <w:rFonts w:ascii="Arial" w:eastAsia="Times New Roman" w:hAnsi="Arial" w:cs="Times New Roman"/>
          <w:b/>
          <w:sz w:val="20"/>
          <w:szCs w:val="20"/>
        </w:rPr>
      </w:pPr>
      <w:r w:rsidRPr="003B44F9">
        <w:rPr>
          <w:rFonts w:ascii="Arial" w:eastAsia="Times New Roman" w:hAnsi="Arial" w:cs="Times New Roman"/>
          <w:sz w:val="20"/>
          <w:szCs w:val="20"/>
        </w:rPr>
        <w:t>The Trust does not support applications that are primarily for social welfare, socio-economic development or physical or mental welfare but this does not exclude legitimate horticultural therapy</w:t>
      </w:r>
      <w:r>
        <w:rPr>
          <w:rFonts w:ascii="Arial" w:eastAsia="Times New Roman" w:hAnsi="Arial" w:cs="Times New Roman"/>
          <w:sz w:val="20"/>
          <w:szCs w:val="20"/>
        </w:rPr>
        <w:t xml:space="preserve"> projects</w:t>
      </w:r>
      <w:r w:rsidRPr="003B44F9">
        <w:rPr>
          <w:rFonts w:ascii="Arial" w:eastAsia="Times New Roman" w:hAnsi="Arial" w:cs="Times New Roman"/>
          <w:sz w:val="20"/>
          <w:szCs w:val="20"/>
        </w:rPr>
        <w:t>.</w:t>
      </w:r>
      <w:r>
        <w:rPr>
          <w:rFonts w:ascii="Arial" w:eastAsia="Times New Roman" w:hAnsi="Arial" w:cs="Times New Roman"/>
          <w:sz w:val="20"/>
          <w:szCs w:val="20"/>
        </w:rPr>
        <w:t xml:space="preserve"> </w:t>
      </w:r>
      <w:r w:rsidRPr="00086862">
        <w:rPr>
          <w:rFonts w:ascii="Arial" w:eastAsia="Times New Roman" w:hAnsi="Arial" w:cs="Times New Roman"/>
          <w:b/>
          <w:sz w:val="20"/>
          <w:szCs w:val="20"/>
        </w:rPr>
        <w:t xml:space="preserve">However, to be successful such applications must have a strong, defined horticultural purpose, </w:t>
      </w:r>
      <w:r w:rsidRPr="0040476E">
        <w:rPr>
          <w:rFonts w:ascii="Arial" w:eastAsia="Times New Roman" w:hAnsi="Arial" w:cs="Times New Roman"/>
          <w:b/>
          <w:sz w:val="20"/>
          <w:szCs w:val="20"/>
        </w:rPr>
        <w:t>employ qualified horticultural therapists</w:t>
      </w:r>
      <w:r w:rsidRPr="00086862">
        <w:rPr>
          <w:rFonts w:ascii="Arial" w:eastAsia="Times New Roman" w:hAnsi="Arial" w:cs="Times New Roman"/>
          <w:b/>
          <w:sz w:val="20"/>
          <w:szCs w:val="20"/>
        </w:rPr>
        <w:t xml:space="preserve"> and demonstrate horticultural competence and professionalism. </w:t>
      </w:r>
    </w:p>
    <w:p w:rsidR="00C05508" w:rsidRPr="00D039F5" w:rsidRDefault="00C05508" w:rsidP="00C05508">
      <w:pPr>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Application procedure</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To apply, please complete the application cover sheet</w:t>
      </w:r>
      <w:r>
        <w:rPr>
          <w:rFonts w:ascii="Arial" w:eastAsia="Times New Roman" w:hAnsi="Arial" w:cs="Times New Roman"/>
          <w:sz w:val="20"/>
          <w:szCs w:val="20"/>
        </w:rPr>
        <w:t xml:space="preserve"> </w:t>
      </w:r>
      <w:r w:rsidR="0040476E">
        <w:rPr>
          <w:rFonts w:ascii="Arial" w:eastAsia="Times New Roman" w:hAnsi="Arial" w:cs="Times New Roman"/>
          <w:sz w:val="20"/>
          <w:szCs w:val="20"/>
        </w:rPr>
        <w:t xml:space="preserve">(see below) </w:t>
      </w:r>
      <w:r>
        <w:rPr>
          <w:rFonts w:ascii="Arial" w:eastAsia="Times New Roman" w:hAnsi="Arial" w:cs="Times New Roman"/>
          <w:sz w:val="20"/>
          <w:szCs w:val="20"/>
        </w:rPr>
        <w:t>but do not extend it as it is simply a summary</w:t>
      </w:r>
      <w:r w:rsidR="0040476E">
        <w:rPr>
          <w:rFonts w:ascii="Arial" w:eastAsia="Times New Roman" w:hAnsi="Arial" w:cs="Times New Roman"/>
          <w:sz w:val="20"/>
          <w:szCs w:val="20"/>
        </w:rPr>
        <w:t xml:space="preserve"> and, also a project description</w:t>
      </w:r>
      <w:r w:rsidRPr="00D039F5">
        <w:rPr>
          <w:rFonts w:ascii="Arial" w:eastAsia="Times New Roman" w:hAnsi="Arial" w:cs="Times New Roman"/>
          <w:sz w:val="20"/>
          <w:szCs w:val="20"/>
        </w:rPr>
        <w:t>.  There is no strict format but your application should contain at least the following information:</w:t>
      </w:r>
    </w:p>
    <w:p w:rsidR="00C05508"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your contact details including your name, organisation (if applicable), e-mail and telephone number;</w:t>
      </w:r>
    </w:p>
    <w:p w:rsidR="00C05508" w:rsidRPr="0040476E" w:rsidRDefault="0039166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Pr>
          <w:rFonts w:ascii="Arial" w:eastAsia="Times New Roman" w:hAnsi="Arial" w:cs="Times New Roman"/>
          <w:sz w:val="20"/>
          <w:szCs w:val="20"/>
        </w:rPr>
        <w:t xml:space="preserve">for the separate project description- </w:t>
      </w:r>
      <w:r w:rsidR="00C05508" w:rsidRPr="0040476E">
        <w:rPr>
          <w:rFonts w:ascii="Arial" w:eastAsia="Times New Roman" w:hAnsi="Arial" w:cs="Times New Roman"/>
          <w:sz w:val="20"/>
          <w:szCs w:val="20"/>
        </w:rPr>
        <w:t>a short introduction of one or two paragraphs describing you</w:t>
      </w:r>
      <w:r>
        <w:rPr>
          <w:rFonts w:ascii="Arial" w:eastAsia="Times New Roman" w:hAnsi="Arial" w:cs="Times New Roman"/>
          <w:sz w:val="20"/>
          <w:szCs w:val="20"/>
        </w:rPr>
        <w:t>r</w:t>
      </w:r>
      <w:r w:rsidR="00C05508" w:rsidRPr="0040476E">
        <w:rPr>
          <w:rFonts w:ascii="Arial" w:eastAsia="Times New Roman" w:hAnsi="Arial" w:cs="Times New Roman"/>
          <w:sz w:val="20"/>
          <w:szCs w:val="20"/>
        </w:rPr>
        <w:t xml:space="preserve"> organisation’s or garden’s history, background and  purpose </w:t>
      </w:r>
    </w:p>
    <w:p w:rsidR="00C05508" w:rsidRPr="0040476E"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40476E">
        <w:rPr>
          <w:rFonts w:ascii="Arial" w:eastAsia="Times New Roman" w:hAnsi="Arial" w:cs="Times New Roman"/>
          <w:sz w:val="20"/>
          <w:szCs w:val="20"/>
        </w:rPr>
        <w:t>a description of your project; to include why the project is necessary, aims and objectives, how it will be undertaken and how it will be maintained into the future (if appropriate), and this may include plans, lists of plants to be used, images or drawings (such as detailed planting plans; plant species lists etc.) or any other kind of information;</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a description of project personnel (if appropriate) which may include brief CVs of those involved;</w:t>
      </w:r>
    </w:p>
    <w:p w:rsidR="00C05508" w:rsidRPr="00D039F5" w:rsidRDefault="00C05508" w:rsidP="00C05508">
      <w:pPr>
        <w:pStyle w:val="ListParagraph"/>
        <w:numPr>
          <w:ilvl w:val="0"/>
          <w:numId w:val="1"/>
        </w:numPr>
        <w:spacing w:after="220" w:line="360" w:lineRule="auto"/>
        <w:ind w:left="714" w:hanging="357"/>
        <w:jc w:val="both"/>
        <w:rPr>
          <w:rFonts w:ascii="Arial" w:eastAsia="Times New Roman" w:hAnsi="Arial" w:cs="Times New Roman"/>
          <w:sz w:val="20"/>
          <w:szCs w:val="20"/>
        </w:rPr>
      </w:pPr>
      <w:r w:rsidRPr="00D039F5">
        <w:rPr>
          <w:rFonts w:ascii="Arial" w:eastAsia="Times New Roman" w:hAnsi="Arial" w:cs="Times New Roman"/>
          <w:sz w:val="20"/>
          <w:szCs w:val="20"/>
        </w:rPr>
        <w:t>your project budget, showing:</w:t>
      </w:r>
    </w:p>
    <w:p w:rsidR="00C05508" w:rsidRPr="00CC11AB" w:rsidRDefault="00C05508" w:rsidP="00C05508">
      <w:pPr>
        <w:pStyle w:val="ListParagraph"/>
        <w:numPr>
          <w:ilvl w:val="0"/>
          <w:numId w:val="2"/>
        </w:numPr>
        <w:spacing w:after="220" w:line="360" w:lineRule="auto"/>
        <w:ind w:left="1582" w:hanging="357"/>
        <w:jc w:val="both"/>
        <w:rPr>
          <w:rFonts w:ascii="Arial" w:eastAsia="Times New Roman" w:hAnsi="Arial" w:cs="Times New Roman"/>
          <w:sz w:val="20"/>
          <w:szCs w:val="20"/>
        </w:rPr>
      </w:pPr>
      <w:r w:rsidRPr="00CC11AB">
        <w:rPr>
          <w:rFonts w:ascii="Arial" w:eastAsia="Times New Roman" w:hAnsi="Arial" w:cs="Times New Roman"/>
          <w:sz w:val="20"/>
          <w:szCs w:val="20"/>
        </w:rPr>
        <w:t>cash received or expected from all sources, including (if any) from a parent body;</w:t>
      </w:r>
    </w:p>
    <w:p w:rsidR="00C05508" w:rsidRPr="00CC11AB" w:rsidRDefault="00C05508" w:rsidP="00C05508">
      <w:pPr>
        <w:pStyle w:val="ListParagraph"/>
        <w:numPr>
          <w:ilvl w:val="0"/>
          <w:numId w:val="2"/>
        </w:numPr>
        <w:spacing w:after="220" w:line="360" w:lineRule="auto"/>
        <w:ind w:left="1582" w:hanging="357"/>
        <w:jc w:val="both"/>
        <w:rPr>
          <w:rFonts w:ascii="Arial" w:eastAsia="Times New Roman" w:hAnsi="Arial" w:cs="Times New Roman"/>
          <w:sz w:val="20"/>
          <w:szCs w:val="20"/>
        </w:rPr>
      </w:pPr>
      <w:r w:rsidRPr="00CC11AB">
        <w:rPr>
          <w:rFonts w:ascii="Arial" w:eastAsia="Times New Roman" w:hAnsi="Arial" w:cs="Times New Roman"/>
          <w:sz w:val="20"/>
          <w:szCs w:val="20"/>
        </w:rPr>
        <w:t>an itemised schedule of proposed expenditure;</w:t>
      </w:r>
    </w:p>
    <w:p w:rsidR="00C05508" w:rsidRPr="00CC11AB" w:rsidRDefault="00C05508" w:rsidP="00C05508">
      <w:pPr>
        <w:pStyle w:val="ListParagraph"/>
        <w:numPr>
          <w:ilvl w:val="0"/>
          <w:numId w:val="2"/>
        </w:numPr>
        <w:spacing w:after="220" w:line="360" w:lineRule="auto"/>
        <w:ind w:left="1582" w:hanging="357"/>
        <w:jc w:val="both"/>
        <w:rPr>
          <w:rFonts w:ascii="Arial" w:eastAsia="Times New Roman" w:hAnsi="Arial" w:cs="Times New Roman"/>
          <w:sz w:val="20"/>
          <w:szCs w:val="20"/>
        </w:rPr>
      </w:pPr>
      <w:r w:rsidRPr="00CC11AB">
        <w:rPr>
          <w:rFonts w:ascii="Arial" w:eastAsia="Times New Roman" w:hAnsi="Arial" w:cs="Times New Roman"/>
          <w:sz w:val="20"/>
          <w:szCs w:val="20"/>
        </w:rPr>
        <w:lastRenderedPageBreak/>
        <w:t>if a parent body exists, a management plan and evidence of its financial viability such as a recently audited statement of accounts;</w:t>
      </w:r>
    </w:p>
    <w:p w:rsidR="00C05508" w:rsidRPr="00CC11AB" w:rsidRDefault="00C05508" w:rsidP="00C05508">
      <w:pPr>
        <w:pStyle w:val="ListParagraph"/>
        <w:numPr>
          <w:ilvl w:val="0"/>
          <w:numId w:val="2"/>
        </w:numPr>
        <w:spacing w:after="220" w:line="360" w:lineRule="auto"/>
        <w:ind w:left="1582" w:hanging="357"/>
        <w:jc w:val="both"/>
        <w:rPr>
          <w:rFonts w:ascii="Arial" w:eastAsia="Times New Roman" w:hAnsi="Arial" w:cs="Times New Roman"/>
          <w:sz w:val="20"/>
          <w:szCs w:val="20"/>
        </w:rPr>
      </w:pPr>
      <w:r w:rsidRPr="00CC11AB">
        <w:rPr>
          <w:rFonts w:ascii="Arial" w:eastAsia="Times New Roman" w:hAnsi="Arial" w:cs="Times New Roman"/>
          <w:sz w:val="20"/>
          <w:szCs w:val="20"/>
        </w:rPr>
        <w:t>a request from the Trust for a specific sum (grants range from a few hundred pounds to about £5k but are typically in the region of £3-£4k); and</w:t>
      </w:r>
    </w:p>
    <w:p w:rsidR="00C05508" w:rsidRPr="00CC11AB" w:rsidRDefault="00C05508" w:rsidP="00C05508">
      <w:pPr>
        <w:pStyle w:val="ListParagraph"/>
        <w:numPr>
          <w:ilvl w:val="0"/>
          <w:numId w:val="3"/>
        </w:numPr>
        <w:spacing w:after="220" w:line="240" w:lineRule="auto"/>
        <w:jc w:val="both"/>
        <w:rPr>
          <w:rFonts w:ascii="Arial" w:eastAsia="Times New Roman" w:hAnsi="Arial" w:cs="Times New Roman"/>
          <w:sz w:val="20"/>
          <w:szCs w:val="20"/>
        </w:rPr>
      </w:pPr>
      <w:r w:rsidRPr="00CC11AB">
        <w:rPr>
          <w:rFonts w:ascii="Arial" w:eastAsia="Times New Roman" w:hAnsi="Arial" w:cs="Times New Roman"/>
          <w:sz w:val="20"/>
          <w:szCs w:val="20"/>
        </w:rPr>
        <w:t>Your long-term plans for the future of the project once the grant has been used (if appropriate), for example how a garden project will be maintained once it is completed.</w:t>
      </w:r>
    </w:p>
    <w:p w:rsidR="00C05508" w:rsidRPr="00D039F5" w:rsidRDefault="00C05508" w:rsidP="00C05508">
      <w:pPr>
        <w:keepNext/>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All applications should be sent in electronic</w:t>
      </w:r>
      <w:r>
        <w:rPr>
          <w:rFonts w:ascii="Arial" w:eastAsia="Times New Roman" w:hAnsi="Arial" w:cs="Times New Roman"/>
          <w:sz w:val="20"/>
          <w:szCs w:val="20"/>
        </w:rPr>
        <w:t xml:space="preserve"> form,</w:t>
      </w:r>
      <w:r w:rsidRPr="00D039F5">
        <w:rPr>
          <w:rFonts w:ascii="Arial" w:eastAsia="Times New Roman" w:hAnsi="Arial" w:cs="Times New Roman"/>
          <w:sz w:val="20"/>
          <w:szCs w:val="20"/>
        </w:rPr>
        <w:t xml:space="preserve"> hard copy </w:t>
      </w:r>
      <w:r>
        <w:rPr>
          <w:rFonts w:ascii="Arial" w:eastAsia="Times New Roman" w:hAnsi="Arial" w:cs="Times New Roman"/>
          <w:sz w:val="20"/>
          <w:szCs w:val="20"/>
        </w:rPr>
        <w:t>or both</w:t>
      </w:r>
      <w:r w:rsidRPr="00D039F5">
        <w:rPr>
          <w:rFonts w:ascii="Arial" w:eastAsia="Times New Roman" w:hAnsi="Arial" w:cs="Times New Roman"/>
          <w:sz w:val="20"/>
          <w:szCs w:val="20"/>
        </w:rPr>
        <w:t xml:space="preserve"> to:</w:t>
      </w:r>
    </w:p>
    <w:p w:rsidR="00C05508" w:rsidRPr="00D039F5" w:rsidRDefault="00C05508" w:rsidP="00C05508">
      <w:pPr>
        <w:keepNext/>
        <w:spacing w:after="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Dr David Rae</w:t>
      </w:r>
    </w:p>
    <w:p w:rsidR="00C05508" w:rsidRPr="00D039F5" w:rsidRDefault="00C05508" w:rsidP="00C05508">
      <w:pPr>
        <w:keepNext/>
        <w:spacing w:after="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Director, Stanley Smith (UK) Horticultural Trust</w:t>
      </w:r>
    </w:p>
    <w:p w:rsidR="00C05508" w:rsidRPr="00D039F5" w:rsidRDefault="00C05508" w:rsidP="00C05508">
      <w:pPr>
        <w:keepNext/>
        <w:spacing w:after="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Royal Botanic Garden Edinburgh</w:t>
      </w:r>
    </w:p>
    <w:p w:rsidR="00C05508" w:rsidRPr="00D039F5" w:rsidRDefault="00C05508" w:rsidP="00C05508">
      <w:pPr>
        <w:keepNext/>
        <w:spacing w:after="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20a Inverleith Row</w:t>
      </w:r>
    </w:p>
    <w:p w:rsidR="00C05508" w:rsidRPr="00D039F5" w:rsidRDefault="00C05508" w:rsidP="00C05508">
      <w:pPr>
        <w:keepNext/>
        <w:spacing w:after="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Edinburgh EH3 5LR</w:t>
      </w:r>
    </w:p>
    <w:p w:rsidR="00C05508" w:rsidRPr="00D039F5" w:rsidRDefault="00C05508" w:rsidP="00C05508">
      <w:pPr>
        <w:keepNext/>
        <w:spacing w:after="0" w:line="240" w:lineRule="auto"/>
        <w:jc w:val="both"/>
        <w:rPr>
          <w:rFonts w:ascii="Arial" w:eastAsia="Times New Roman" w:hAnsi="Arial" w:cs="Times New Roman"/>
          <w:sz w:val="20"/>
          <w:szCs w:val="20"/>
        </w:rPr>
      </w:pPr>
    </w:p>
    <w:p w:rsidR="00C05508" w:rsidRPr="00D039F5" w:rsidRDefault="00C05508" w:rsidP="00C05508">
      <w:pPr>
        <w:keepNext/>
        <w:spacing w:after="220" w:line="240" w:lineRule="auto"/>
        <w:jc w:val="both"/>
        <w:rPr>
          <w:rFonts w:ascii="Arial" w:eastAsia="Times New Roman" w:hAnsi="Arial" w:cs="Times New Roman"/>
          <w:sz w:val="20"/>
          <w:szCs w:val="20"/>
        </w:rPr>
      </w:pPr>
      <w:proofErr w:type="gramStart"/>
      <w:r>
        <w:rPr>
          <w:rFonts w:ascii="Arial" w:eastAsia="Times New Roman" w:hAnsi="Arial" w:cs="Times New Roman"/>
          <w:sz w:val="20"/>
          <w:szCs w:val="20"/>
        </w:rPr>
        <w:t>d.rae@rbg</w:t>
      </w:r>
      <w:r w:rsidRPr="00D039F5">
        <w:rPr>
          <w:rFonts w:ascii="Arial" w:eastAsia="Times New Roman" w:hAnsi="Arial" w:cs="Times New Roman"/>
          <w:sz w:val="20"/>
          <w:szCs w:val="20"/>
        </w:rPr>
        <w:t>e.org.uk  |</w:t>
      </w:r>
      <w:proofErr w:type="gramEnd"/>
      <w:r w:rsidRPr="00D039F5">
        <w:rPr>
          <w:rFonts w:ascii="Arial" w:eastAsia="Times New Roman" w:hAnsi="Arial" w:cs="Times New Roman"/>
          <w:sz w:val="20"/>
          <w:szCs w:val="20"/>
        </w:rPr>
        <w:t xml:space="preserve">  Telephone: 0131 248 2</w:t>
      </w:r>
      <w:r>
        <w:rPr>
          <w:rFonts w:ascii="Arial" w:eastAsia="Times New Roman" w:hAnsi="Arial" w:cs="Times New Roman"/>
          <w:sz w:val="20"/>
          <w:szCs w:val="20"/>
        </w:rPr>
        <w:t>905</w:t>
      </w:r>
    </w:p>
    <w:p w:rsidR="00C05508" w:rsidRPr="00D039F5" w:rsidRDefault="00C05508" w:rsidP="00C05508">
      <w:pPr>
        <w:keepNext/>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The deadlines for applications are:</w:t>
      </w:r>
    </w:p>
    <w:p w:rsidR="00C05508" w:rsidRPr="00CC11AB" w:rsidRDefault="00C05508" w:rsidP="00C05508">
      <w:pPr>
        <w:pStyle w:val="ListParagraph"/>
        <w:numPr>
          <w:ilvl w:val="0"/>
          <w:numId w:val="3"/>
        </w:numPr>
        <w:spacing w:after="0" w:line="240" w:lineRule="auto"/>
        <w:jc w:val="both"/>
        <w:rPr>
          <w:rFonts w:ascii="Arial" w:eastAsia="Times New Roman" w:hAnsi="Arial" w:cs="Times New Roman"/>
          <w:sz w:val="20"/>
          <w:szCs w:val="20"/>
        </w:rPr>
      </w:pPr>
      <w:r w:rsidRPr="00CC11AB">
        <w:rPr>
          <w:rFonts w:ascii="Arial" w:eastAsia="Times New Roman" w:hAnsi="Arial" w:cs="Times New Roman"/>
          <w:sz w:val="20"/>
          <w:szCs w:val="20"/>
        </w:rPr>
        <w:t>15 February</w:t>
      </w:r>
      <w:r w:rsidR="00391668">
        <w:rPr>
          <w:rFonts w:ascii="Arial" w:eastAsia="Times New Roman" w:hAnsi="Arial" w:cs="Times New Roman"/>
          <w:sz w:val="20"/>
          <w:szCs w:val="20"/>
        </w:rPr>
        <w:t xml:space="preserve"> and</w:t>
      </w:r>
    </w:p>
    <w:p w:rsidR="00C05508" w:rsidRPr="00CC11AB" w:rsidRDefault="00C05508" w:rsidP="00C05508">
      <w:pPr>
        <w:pStyle w:val="ListParagraph"/>
        <w:numPr>
          <w:ilvl w:val="0"/>
          <w:numId w:val="3"/>
        </w:numPr>
        <w:spacing w:after="220" w:line="240" w:lineRule="auto"/>
        <w:jc w:val="both"/>
        <w:rPr>
          <w:rFonts w:ascii="Arial" w:eastAsia="Times New Roman" w:hAnsi="Arial" w:cs="Times New Roman"/>
          <w:sz w:val="20"/>
          <w:szCs w:val="20"/>
        </w:rPr>
      </w:pPr>
      <w:r w:rsidRPr="00CC11AB">
        <w:rPr>
          <w:rFonts w:ascii="Arial" w:eastAsia="Times New Roman" w:hAnsi="Arial" w:cs="Times New Roman"/>
          <w:sz w:val="20"/>
          <w:szCs w:val="20"/>
        </w:rPr>
        <w:t>15 August</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Please try to ensure that your application reaches the Trust as far in advan</w:t>
      </w:r>
      <w:r>
        <w:rPr>
          <w:rFonts w:ascii="Arial" w:eastAsia="Times New Roman" w:hAnsi="Arial" w:cs="Times New Roman"/>
          <w:sz w:val="20"/>
          <w:szCs w:val="20"/>
        </w:rPr>
        <w:t>ce of these dates as possible. Acknowledgement of receipt of the application will be sent by e-mail.</w:t>
      </w:r>
    </w:p>
    <w:p w:rsidR="00C05508"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It is a condition of the award of a grant that grants not used within six months (or other agreed period) are </w:t>
      </w:r>
      <w:r>
        <w:rPr>
          <w:rFonts w:ascii="Arial" w:eastAsia="Times New Roman" w:hAnsi="Arial" w:cs="Times New Roman"/>
          <w:sz w:val="20"/>
          <w:szCs w:val="20"/>
        </w:rPr>
        <w:t xml:space="preserve">to </w:t>
      </w:r>
      <w:r w:rsidRPr="00D039F5">
        <w:rPr>
          <w:rFonts w:ascii="Arial" w:eastAsia="Times New Roman" w:hAnsi="Arial" w:cs="Times New Roman"/>
          <w:sz w:val="20"/>
          <w:szCs w:val="20"/>
        </w:rPr>
        <w:t>be returned to the Trust.</w:t>
      </w:r>
    </w:p>
    <w:p w:rsidR="00C05508" w:rsidRPr="00391668" w:rsidRDefault="00C05508" w:rsidP="00C05508">
      <w:pPr>
        <w:spacing w:after="220" w:line="240" w:lineRule="auto"/>
        <w:jc w:val="both"/>
        <w:rPr>
          <w:rFonts w:ascii="Arial" w:eastAsia="Times New Roman" w:hAnsi="Arial" w:cs="Times New Roman"/>
          <w:b/>
          <w:sz w:val="20"/>
          <w:szCs w:val="20"/>
        </w:rPr>
      </w:pPr>
      <w:r w:rsidRPr="00391668">
        <w:rPr>
          <w:rFonts w:ascii="Arial" w:eastAsia="Times New Roman" w:hAnsi="Arial" w:cs="Times New Roman"/>
          <w:b/>
          <w:sz w:val="20"/>
          <w:szCs w:val="20"/>
        </w:rPr>
        <w:t xml:space="preserve">Examples of successful applications </w:t>
      </w: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New gardens or new garden developments:</w:t>
      </w:r>
    </w:p>
    <w:p w:rsidR="00C05508" w:rsidRPr="00391668" w:rsidRDefault="00C05508" w:rsidP="00C05508">
      <w:pPr>
        <w:pStyle w:val="ListParagraph"/>
        <w:widowControl w:val="0"/>
        <w:numPr>
          <w:ilvl w:val="0"/>
          <w:numId w:val="10"/>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Birmingham Botanical gardens- development of new Alpine garden area</w:t>
      </w:r>
    </w:p>
    <w:p w:rsidR="00C05508" w:rsidRPr="00391668" w:rsidRDefault="00C05508" w:rsidP="00C05508">
      <w:pPr>
        <w:pStyle w:val="ListParagraph"/>
        <w:widowControl w:val="0"/>
        <w:numPr>
          <w:ilvl w:val="0"/>
          <w:numId w:val="10"/>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St Mary’s Pleasance, Haddington- purchase of plants, edging, compost and equipment hire for new garden area</w:t>
      </w:r>
    </w:p>
    <w:p w:rsidR="00C05508" w:rsidRPr="00391668" w:rsidRDefault="00C05508" w:rsidP="00C05508">
      <w:pPr>
        <w:pStyle w:val="ListParagraph"/>
        <w:widowControl w:val="0"/>
        <w:numPr>
          <w:ilvl w:val="0"/>
          <w:numId w:val="10"/>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Glastonbury Abbey Medieval Garden Project- creation of medieval garden</w:t>
      </w:r>
    </w:p>
    <w:p w:rsidR="00C05508" w:rsidRPr="00391668" w:rsidRDefault="00C05508" w:rsidP="00C05508">
      <w:pPr>
        <w:pStyle w:val="ListParagraph"/>
        <w:widowControl w:val="0"/>
        <w:numPr>
          <w:ilvl w:val="0"/>
          <w:numId w:val="10"/>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Chawton</w:t>
      </w:r>
      <w:proofErr w:type="spellEnd"/>
      <w:r w:rsidRPr="00391668">
        <w:rPr>
          <w:rFonts w:ascii="Arial" w:eastAsiaTheme="minorEastAsia" w:hAnsi="Arial" w:cs="Arial"/>
          <w:kern w:val="28"/>
          <w:sz w:val="20"/>
          <w:szCs w:val="20"/>
          <w:lang w:eastAsia="en-GB"/>
        </w:rPr>
        <w:t xml:space="preserve"> House Library Herb Garden- creation of herb garden as a contribution to Jane Austen’s bicentenary year 2017</w:t>
      </w:r>
    </w:p>
    <w:p w:rsidR="00C05508" w:rsidRPr="00391668" w:rsidRDefault="00C05508" w:rsidP="00C05508">
      <w:pPr>
        <w:pStyle w:val="ListParagraph"/>
        <w:widowControl w:val="0"/>
        <w:numPr>
          <w:ilvl w:val="0"/>
          <w:numId w:val="10"/>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Isle of Man Cathedral Garden- espalier apple trees for new Abbey Garden</w:t>
      </w: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Restoration of gardens:</w:t>
      </w:r>
    </w:p>
    <w:p w:rsidR="00C05508" w:rsidRPr="00391668" w:rsidRDefault="00C05508" w:rsidP="00C05508">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Painshill</w:t>
      </w:r>
      <w:proofErr w:type="spellEnd"/>
      <w:r w:rsidRPr="00391668">
        <w:rPr>
          <w:rFonts w:ascii="Arial" w:eastAsiaTheme="minorEastAsia" w:hAnsi="Arial" w:cs="Arial"/>
          <w:kern w:val="28"/>
          <w:sz w:val="20"/>
          <w:szCs w:val="20"/>
          <w:lang w:eastAsia="en-GB"/>
        </w:rPr>
        <w:t xml:space="preserve"> Park- restoration of landscape adjacent to historic Crystal Grotto</w:t>
      </w:r>
    </w:p>
    <w:p w:rsidR="00C05508" w:rsidRPr="00391668" w:rsidRDefault="00C05508" w:rsidP="00C05508">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Walmer</w:t>
      </w:r>
      <w:proofErr w:type="spellEnd"/>
      <w:r w:rsidRPr="00391668">
        <w:rPr>
          <w:rFonts w:ascii="Arial" w:eastAsiaTheme="minorEastAsia" w:hAnsi="Arial" w:cs="Arial"/>
          <w:kern w:val="28"/>
          <w:sz w:val="20"/>
          <w:szCs w:val="20"/>
          <w:lang w:eastAsia="en-GB"/>
        </w:rPr>
        <w:t xml:space="preserve"> Castle, Kent- restoration of pleasure Grounds</w:t>
      </w:r>
    </w:p>
    <w:p w:rsidR="00C05508" w:rsidRPr="00391668" w:rsidRDefault="00C05508" w:rsidP="00C05508">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Winterbourne House and gardens- restoration of scree and alpine area</w:t>
      </w:r>
    </w:p>
    <w:p w:rsidR="00C05508" w:rsidRPr="00391668" w:rsidRDefault="00C05508" w:rsidP="00C05508">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Mount Stuart, Bute- restoration of rock garden</w:t>
      </w:r>
    </w:p>
    <w:p w:rsidR="00C05508" w:rsidRPr="00391668" w:rsidRDefault="00C05508" w:rsidP="00C05508">
      <w:pPr>
        <w:pStyle w:val="ListParagraph"/>
        <w:widowControl w:val="0"/>
        <w:numPr>
          <w:ilvl w:val="0"/>
          <w:numId w:val="6"/>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St Cuthbert’s College, Durham- restoration of formal garden and parkland</w:t>
      </w: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Buildings, greenhouses</w:t>
      </w:r>
    </w:p>
    <w:p w:rsidR="00C05508" w:rsidRPr="00391668" w:rsidRDefault="00C05508" w:rsidP="00C05508">
      <w:pPr>
        <w:pStyle w:val="ListParagraph"/>
        <w:widowControl w:val="0"/>
        <w:numPr>
          <w:ilvl w:val="0"/>
          <w:numId w:val="9"/>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West Dean- restoration of historic glasshouses</w:t>
      </w:r>
    </w:p>
    <w:p w:rsidR="00C05508" w:rsidRPr="00391668" w:rsidRDefault="00C05508" w:rsidP="00C05508">
      <w:pPr>
        <w:pStyle w:val="ListParagraph"/>
        <w:widowControl w:val="0"/>
        <w:numPr>
          <w:ilvl w:val="0"/>
          <w:numId w:val="9"/>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Chelsea Physic Garden- restoration of Thomas Moore Cool fernery</w:t>
      </w:r>
    </w:p>
    <w:p w:rsidR="00C05508" w:rsidRPr="00391668" w:rsidRDefault="00C05508" w:rsidP="00C05508">
      <w:pPr>
        <w:pStyle w:val="ListParagraph"/>
        <w:widowControl w:val="0"/>
        <w:numPr>
          <w:ilvl w:val="0"/>
          <w:numId w:val="9"/>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Hawkwood</w:t>
      </w:r>
      <w:proofErr w:type="spellEnd"/>
      <w:r w:rsidRPr="00391668">
        <w:rPr>
          <w:rFonts w:ascii="Arial" w:eastAsiaTheme="minorEastAsia" w:hAnsi="Arial" w:cs="Arial"/>
          <w:kern w:val="28"/>
          <w:sz w:val="20"/>
          <w:szCs w:val="20"/>
          <w:lang w:eastAsia="en-GB"/>
        </w:rPr>
        <w:t xml:space="preserve"> College, Stroud- restoration of wa</w:t>
      </w:r>
      <w:r w:rsidR="00391668">
        <w:rPr>
          <w:rFonts w:ascii="Arial" w:eastAsiaTheme="minorEastAsia" w:hAnsi="Arial" w:cs="Arial"/>
          <w:kern w:val="28"/>
          <w:sz w:val="20"/>
          <w:szCs w:val="20"/>
          <w:lang w:eastAsia="en-GB"/>
        </w:rPr>
        <w:t>l</w:t>
      </w:r>
      <w:r w:rsidRPr="00391668">
        <w:rPr>
          <w:rFonts w:ascii="Arial" w:eastAsiaTheme="minorEastAsia" w:hAnsi="Arial" w:cs="Arial"/>
          <w:kern w:val="28"/>
          <w:sz w:val="20"/>
          <w:szCs w:val="20"/>
          <w:lang w:eastAsia="en-GB"/>
        </w:rPr>
        <w:t>led garden glasshouse</w:t>
      </w:r>
    </w:p>
    <w:p w:rsidR="00C05508" w:rsidRPr="00391668" w:rsidRDefault="00C05508" w:rsidP="00C05508">
      <w:pPr>
        <w:pStyle w:val="ListParagraph"/>
        <w:widowControl w:val="0"/>
        <w:numPr>
          <w:ilvl w:val="0"/>
          <w:numId w:val="9"/>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Cambo</w:t>
      </w:r>
      <w:proofErr w:type="spellEnd"/>
      <w:r w:rsidRPr="00391668">
        <w:rPr>
          <w:rFonts w:ascii="Arial" w:eastAsiaTheme="minorEastAsia" w:hAnsi="Arial" w:cs="Arial"/>
          <w:kern w:val="28"/>
          <w:sz w:val="20"/>
          <w:szCs w:val="20"/>
          <w:lang w:eastAsia="en-GB"/>
        </w:rPr>
        <w:t xml:space="preserve"> gardens, Fife- restoration of glasshouse in walled garden</w:t>
      </w: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Plant study trips</w:t>
      </w:r>
    </w:p>
    <w:p w:rsidR="00C05508" w:rsidRPr="00391668" w:rsidRDefault="00C05508" w:rsidP="00C05508">
      <w:pPr>
        <w:pStyle w:val="ListParagraph"/>
        <w:widowControl w:val="0"/>
        <w:numPr>
          <w:ilvl w:val="0"/>
          <w:numId w:val="7"/>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 xml:space="preserve">Plant study trip to </w:t>
      </w:r>
      <w:proofErr w:type="spellStart"/>
      <w:r w:rsidRPr="00391668">
        <w:rPr>
          <w:rFonts w:ascii="Arial" w:eastAsiaTheme="minorEastAsia" w:hAnsi="Arial" w:cs="Arial"/>
          <w:kern w:val="28"/>
          <w:sz w:val="20"/>
          <w:szCs w:val="20"/>
          <w:lang w:eastAsia="en-GB"/>
        </w:rPr>
        <w:t>Arunchal</w:t>
      </w:r>
      <w:proofErr w:type="spellEnd"/>
      <w:r w:rsidRPr="00391668">
        <w:rPr>
          <w:rFonts w:ascii="Arial" w:eastAsiaTheme="minorEastAsia" w:hAnsi="Arial" w:cs="Arial"/>
          <w:kern w:val="28"/>
          <w:sz w:val="20"/>
          <w:szCs w:val="20"/>
          <w:lang w:eastAsia="en-GB"/>
        </w:rPr>
        <w:t xml:space="preserve"> Pradesh</w:t>
      </w:r>
    </w:p>
    <w:p w:rsidR="00C05508" w:rsidRPr="00391668" w:rsidRDefault="00C05508" w:rsidP="00C05508">
      <w:pPr>
        <w:pStyle w:val="ListParagraph"/>
        <w:widowControl w:val="0"/>
        <w:numPr>
          <w:ilvl w:val="0"/>
          <w:numId w:val="7"/>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Expedition to Yunnan and Sichuan</w:t>
      </w:r>
    </w:p>
    <w:p w:rsidR="00C05508" w:rsidRPr="00391668" w:rsidRDefault="00C05508" w:rsidP="00C05508">
      <w:pPr>
        <w:pStyle w:val="ListParagraph"/>
        <w:widowControl w:val="0"/>
        <w:numPr>
          <w:ilvl w:val="0"/>
          <w:numId w:val="7"/>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Plant collecting trip to Vietnam</w:t>
      </w:r>
    </w:p>
    <w:p w:rsidR="00C05508" w:rsidRPr="00391668" w:rsidRDefault="00C05508" w:rsidP="00C05508">
      <w:pPr>
        <w:pStyle w:val="ListParagraph"/>
        <w:widowControl w:val="0"/>
        <w:numPr>
          <w:ilvl w:val="0"/>
          <w:numId w:val="7"/>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Westonbirt</w:t>
      </w:r>
      <w:proofErr w:type="spellEnd"/>
      <w:r w:rsidRPr="00391668">
        <w:rPr>
          <w:rFonts w:ascii="Arial" w:eastAsiaTheme="minorEastAsia" w:hAnsi="Arial" w:cs="Arial"/>
          <w:kern w:val="28"/>
          <w:sz w:val="20"/>
          <w:szCs w:val="20"/>
          <w:lang w:eastAsia="en-GB"/>
        </w:rPr>
        <w:t xml:space="preserve"> seed collecting trip to Italy</w:t>
      </w:r>
    </w:p>
    <w:p w:rsidR="00C05508" w:rsidRPr="00391668" w:rsidRDefault="00C05508" w:rsidP="00C05508">
      <w:pPr>
        <w:pStyle w:val="ListParagraph"/>
        <w:widowControl w:val="0"/>
        <w:numPr>
          <w:ilvl w:val="0"/>
          <w:numId w:val="7"/>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 xml:space="preserve">Fieldwork to </w:t>
      </w:r>
      <w:proofErr w:type="spellStart"/>
      <w:r w:rsidRPr="00391668">
        <w:rPr>
          <w:rFonts w:ascii="Arial" w:eastAsiaTheme="minorEastAsia" w:hAnsi="Arial" w:cs="Arial"/>
          <w:kern w:val="28"/>
          <w:sz w:val="20"/>
          <w:szCs w:val="20"/>
          <w:lang w:eastAsia="en-GB"/>
        </w:rPr>
        <w:t>Volvograd</w:t>
      </w:r>
      <w:proofErr w:type="spellEnd"/>
      <w:r w:rsidRPr="00391668">
        <w:rPr>
          <w:rFonts w:ascii="Arial" w:eastAsiaTheme="minorEastAsia" w:hAnsi="Arial" w:cs="Arial"/>
          <w:kern w:val="28"/>
          <w:sz w:val="20"/>
          <w:szCs w:val="20"/>
          <w:lang w:eastAsia="en-GB"/>
        </w:rPr>
        <w:t xml:space="preserve"> region of Russia</w:t>
      </w: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Publications, exhibition materials:</w:t>
      </w:r>
    </w:p>
    <w:p w:rsidR="00C05508" w:rsidRPr="00391668" w:rsidRDefault="00C05508" w:rsidP="00C05508">
      <w:pPr>
        <w:pStyle w:val="ListParagraph"/>
        <w:widowControl w:val="0"/>
        <w:numPr>
          <w:ilvl w:val="0"/>
          <w:numId w:val="5"/>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Shades of Green by John Sales</w:t>
      </w:r>
    </w:p>
    <w:p w:rsidR="00C05508" w:rsidRPr="00391668" w:rsidRDefault="00C05508" w:rsidP="00C05508">
      <w:pPr>
        <w:pStyle w:val="ListParagraph"/>
        <w:widowControl w:val="0"/>
        <w:numPr>
          <w:ilvl w:val="0"/>
          <w:numId w:val="5"/>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Horniman</w:t>
      </w:r>
      <w:proofErr w:type="spellEnd"/>
      <w:r w:rsidRPr="00391668">
        <w:rPr>
          <w:rFonts w:ascii="Arial" w:eastAsiaTheme="minorEastAsia" w:hAnsi="Arial" w:cs="Arial"/>
          <w:kern w:val="28"/>
          <w:sz w:val="20"/>
          <w:szCs w:val="20"/>
          <w:lang w:eastAsia="en-GB"/>
        </w:rPr>
        <w:t xml:space="preserve"> Museum and Gardens- People and Prairie Garden interpretation</w:t>
      </w:r>
    </w:p>
    <w:p w:rsidR="00C05508" w:rsidRPr="00391668" w:rsidRDefault="00C05508" w:rsidP="00C05508">
      <w:pPr>
        <w:pStyle w:val="ListParagraph"/>
        <w:widowControl w:val="0"/>
        <w:numPr>
          <w:ilvl w:val="0"/>
          <w:numId w:val="5"/>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In the Footsteps of Joseph Dalton Hooker, A Sikkim Adventure by Seamus O’Brien</w:t>
      </w:r>
    </w:p>
    <w:p w:rsidR="00C05508" w:rsidRPr="00391668" w:rsidRDefault="00C05508" w:rsidP="00C05508">
      <w:pPr>
        <w:pStyle w:val="ListParagraph"/>
        <w:widowControl w:val="0"/>
        <w:numPr>
          <w:ilvl w:val="0"/>
          <w:numId w:val="5"/>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Strelitzias</w:t>
      </w:r>
      <w:proofErr w:type="spellEnd"/>
      <w:r w:rsidRPr="00391668">
        <w:rPr>
          <w:rFonts w:ascii="Arial" w:eastAsiaTheme="minorEastAsia" w:hAnsi="Arial" w:cs="Arial"/>
          <w:kern w:val="28"/>
          <w:sz w:val="20"/>
          <w:szCs w:val="20"/>
          <w:lang w:eastAsia="en-GB"/>
        </w:rPr>
        <w:t xml:space="preserve"> of the world: A historical and contemporary exploration by </w:t>
      </w:r>
      <w:proofErr w:type="spellStart"/>
      <w:r w:rsidRPr="00391668">
        <w:rPr>
          <w:rFonts w:ascii="Arial" w:eastAsiaTheme="minorEastAsia" w:hAnsi="Arial" w:cs="Arial"/>
          <w:kern w:val="28"/>
          <w:sz w:val="20"/>
          <w:szCs w:val="20"/>
          <w:lang w:eastAsia="en-GB"/>
        </w:rPr>
        <w:t>Himansu</w:t>
      </w:r>
      <w:proofErr w:type="spellEnd"/>
      <w:r w:rsidRPr="00391668">
        <w:rPr>
          <w:rFonts w:ascii="Arial" w:eastAsiaTheme="minorEastAsia" w:hAnsi="Arial" w:cs="Arial"/>
          <w:kern w:val="28"/>
          <w:sz w:val="20"/>
          <w:szCs w:val="20"/>
          <w:lang w:eastAsia="en-GB"/>
        </w:rPr>
        <w:t xml:space="preserve"> </w:t>
      </w:r>
      <w:proofErr w:type="spellStart"/>
      <w:r w:rsidRPr="00391668">
        <w:rPr>
          <w:rFonts w:ascii="Arial" w:eastAsiaTheme="minorEastAsia" w:hAnsi="Arial" w:cs="Arial"/>
          <w:kern w:val="28"/>
          <w:sz w:val="20"/>
          <w:szCs w:val="20"/>
          <w:lang w:eastAsia="en-GB"/>
        </w:rPr>
        <w:t>Baijnath</w:t>
      </w:r>
      <w:proofErr w:type="spellEnd"/>
      <w:r w:rsidRPr="00391668">
        <w:rPr>
          <w:rFonts w:ascii="Arial" w:eastAsiaTheme="minorEastAsia" w:hAnsi="Arial" w:cs="Arial"/>
          <w:kern w:val="28"/>
          <w:sz w:val="20"/>
          <w:szCs w:val="20"/>
          <w:lang w:eastAsia="en-GB"/>
        </w:rPr>
        <w:t xml:space="preserve"> &amp;  Patricia A. McCracken</w:t>
      </w:r>
    </w:p>
    <w:p w:rsidR="00C05508" w:rsidRPr="00391668" w:rsidRDefault="00C05508" w:rsidP="00C05508">
      <w:pPr>
        <w:pStyle w:val="ListParagraph"/>
        <w:widowControl w:val="0"/>
        <w:numPr>
          <w:ilvl w:val="0"/>
          <w:numId w:val="5"/>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Maud Grieve book by Claire Adele de Carla</w:t>
      </w: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p>
    <w:p w:rsidR="00C05508" w:rsidRPr="00391668" w:rsidRDefault="00C05508" w:rsidP="00C05508">
      <w:pPr>
        <w:widowControl w:val="0"/>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Research:</w:t>
      </w:r>
    </w:p>
    <w:p w:rsidR="00C05508" w:rsidRPr="00391668" w:rsidRDefault="00C05508" w:rsidP="00C05508">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kern w:val="28"/>
          <w:sz w:val="20"/>
          <w:szCs w:val="20"/>
          <w:lang w:eastAsia="en-GB"/>
        </w:rPr>
      </w:pPr>
      <w:proofErr w:type="spellStart"/>
      <w:r w:rsidRPr="00391668">
        <w:rPr>
          <w:rFonts w:ascii="Arial" w:eastAsiaTheme="minorEastAsia" w:hAnsi="Arial" w:cs="Arial"/>
          <w:kern w:val="28"/>
          <w:sz w:val="20"/>
          <w:szCs w:val="20"/>
          <w:lang w:eastAsia="en-GB"/>
        </w:rPr>
        <w:t>Bicton</w:t>
      </w:r>
      <w:proofErr w:type="spellEnd"/>
      <w:r w:rsidRPr="00391668">
        <w:rPr>
          <w:rFonts w:ascii="Arial" w:eastAsiaTheme="minorEastAsia" w:hAnsi="Arial" w:cs="Arial"/>
          <w:kern w:val="28"/>
          <w:sz w:val="20"/>
          <w:szCs w:val="20"/>
          <w:lang w:eastAsia="en-GB"/>
        </w:rPr>
        <w:t xml:space="preserve"> park- verification of conifer collection</w:t>
      </w:r>
    </w:p>
    <w:p w:rsidR="00C05508" w:rsidRPr="00391668" w:rsidRDefault="00C05508" w:rsidP="00C05508">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 xml:space="preserve">Cycad pollen banking project, </w:t>
      </w:r>
      <w:proofErr w:type="spellStart"/>
      <w:r w:rsidRPr="00391668">
        <w:rPr>
          <w:rFonts w:ascii="Arial" w:eastAsiaTheme="minorEastAsia" w:hAnsi="Arial" w:cs="Arial"/>
          <w:kern w:val="28"/>
          <w:sz w:val="20"/>
          <w:szCs w:val="20"/>
          <w:lang w:eastAsia="en-GB"/>
        </w:rPr>
        <w:t>Nongnooch</w:t>
      </w:r>
      <w:proofErr w:type="spellEnd"/>
      <w:r w:rsidRPr="00391668">
        <w:rPr>
          <w:rFonts w:ascii="Arial" w:eastAsiaTheme="minorEastAsia" w:hAnsi="Arial" w:cs="Arial"/>
          <w:kern w:val="28"/>
          <w:sz w:val="20"/>
          <w:szCs w:val="20"/>
          <w:lang w:eastAsia="en-GB"/>
        </w:rPr>
        <w:t xml:space="preserve"> Tropical Botanical Garden and other partners</w:t>
      </w:r>
    </w:p>
    <w:p w:rsidR="00C05508" w:rsidRPr="00391668" w:rsidRDefault="00C05508" w:rsidP="00C05508">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 xml:space="preserve">Taxonomy of the ginger genus </w:t>
      </w:r>
      <w:proofErr w:type="spellStart"/>
      <w:r w:rsidRPr="00391668">
        <w:rPr>
          <w:rFonts w:ascii="Arial" w:eastAsiaTheme="minorEastAsia" w:hAnsi="Arial" w:cs="Arial"/>
          <w:kern w:val="28"/>
          <w:sz w:val="20"/>
          <w:szCs w:val="20"/>
          <w:lang w:eastAsia="en-GB"/>
        </w:rPr>
        <w:t>Alpinia</w:t>
      </w:r>
      <w:proofErr w:type="spellEnd"/>
    </w:p>
    <w:p w:rsidR="00C05508" w:rsidRPr="00391668" w:rsidRDefault="00C05508" w:rsidP="00C05508">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Buckinghamshire Gardens Trust- historic garden research &amp; recording, production of garden dossiers</w:t>
      </w:r>
    </w:p>
    <w:p w:rsidR="00C05508" w:rsidRPr="00391668" w:rsidRDefault="00C05508" w:rsidP="00C05508">
      <w:pPr>
        <w:pStyle w:val="ListParagraph"/>
        <w:widowControl w:val="0"/>
        <w:numPr>
          <w:ilvl w:val="0"/>
          <w:numId w:val="8"/>
        </w:numPr>
        <w:overflowPunct w:val="0"/>
        <w:autoSpaceDE w:val="0"/>
        <w:autoSpaceDN w:val="0"/>
        <w:adjustRightInd w:val="0"/>
        <w:spacing w:after="0" w:line="240" w:lineRule="auto"/>
        <w:rPr>
          <w:rFonts w:ascii="Arial" w:eastAsiaTheme="minorEastAsia" w:hAnsi="Arial" w:cs="Arial"/>
          <w:kern w:val="28"/>
          <w:sz w:val="20"/>
          <w:szCs w:val="20"/>
          <w:lang w:eastAsia="en-GB"/>
        </w:rPr>
      </w:pPr>
      <w:r w:rsidRPr="00391668">
        <w:rPr>
          <w:rFonts w:ascii="Arial" w:eastAsiaTheme="minorEastAsia" w:hAnsi="Arial" w:cs="Arial"/>
          <w:kern w:val="28"/>
          <w:sz w:val="20"/>
          <w:szCs w:val="20"/>
          <w:lang w:eastAsia="en-GB"/>
        </w:rPr>
        <w:t xml:space="preserve">Study of mortality of </w:t>
      </w:r>
      <w:proofErr w:type="spellStart"/>
      <w:r w:rsidRPr="00391668">
        <w:rPr>
          <w:rFonts w:ascii="Arial" w:eastAsiaTheme="minorEastAsia" w:hAnsi="Arial" w:cs="Arial"/>
          <w:kern w:val="28"/>
          <w:sz w:val="20"/>
          <w:szCs w:val="20"/>
          <w:lang w:eastAsia="en-GB"/>
        </w:rPr>
        <w:t>Prumnopitys</w:t>
      </w:r>
      <w:proofErr w:type="spellEnd"/>
      <w:r w:rsidRPr="00391668">
        <w:rPr>
          <w:rFonts w:ascii="Arial" w:eastAsiaTheme="minorEastAsia" w:hAnsi="Arial" w:cs="Arial"/>
          <w:kern w:val="28"/>
          <w:sz w:val="20"/>
          <w:szCs w:val="20"/>
          <w:lang w:eastAsia="en-GB"/>
        </w:rPr>
        <w:t xml:space="preserve"> </w:t>
      </w:r>
      <w:proofErr w:type="spellStart"/>
      <w:r w:rsidRPr="00391668">
        <w:rPr>
          <w:rFonts w:ascii="Arial" w:eastAsiaTheme="minorEastAsia" w:hAnsi="Arial" w:cs="Arial"/>
          <w:kern w:val="28"/>
          <w:sz w:val="20"/>
          <w:szCs w:val="20"/>
          <w:lang w:eastAsia="en-GB"/>
        </w:rPr>
        <w:t>andina</w:t>
      </w:r>
      <w:proofErr w:type="spellEnd"/>
      <w:r w:rsidRPr="00391668">
        <w:rPr>
          <w:rFonts w:ascii="Arial" w:eastAsiaTheme="minorEastAsia" w:hAnsi="Arial" w:cs="Arial"/>
          <w:kern w:val="28"/>
          <w:sz w:val="20"/>
          <w:szCs w:val="20"/>
          <w:lang w:eastAsia="en-GB"/>
        </w:rPr>
        <w:t xml:space="preserve"> in cultivation</w:t>
      </w:r>
    </w:p>
    <w:p w:rsidR="00632AE4" w:rsidRDefault="00632AE4" w:rsidP="00C05508">
      <w:pPr>
        <w:spacing w:after="220" w:line="240" w:lineRule="auto"/>
        <w:jc w:val="both"/>
        <w:rPr>
          <w:rFonts w:ascii="Arial" w:eastAsia="Times New Roman" w:hAnsi="Arial" w:cs="Times New Roman"/>
          <w:b/>
          <w:sz w:val="20"/>
          <w:szCs w:val="20"/>
        </w:rPr>
      </w:pPr>
    </w:p>
    <w:p w:rsidR="00C05508" w:rsidRPr="00D039F5" w:rsidRDefault="00C05508" w:rsidP="00C05508">
      <w:pPr>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Reports, copy publications and acknowledgements</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Once the Trust has made a grant, the recipient should provide a report on its use to the Trust’s Director within six months or some other agreed period.  </w:t>
      </w:r>
      <w:r>
        <w:rPr>
          <w:rFonts w:ascii="Arial" w:eastAsia="Times New Roman" w:hAnsi="Arial" w:cs="Times New Roman"/>
          <w:sz w:val="20"/>
          <w:szCs w:val="20"/>
        </w:rPr>
        <w:t xml:space="preserve">If a large report has been prepared for a project that has secured funding from multiple sources then the SSHT will be content to receive a copy of that report. Where the SSHT was the main provider of funds then a dedicated report for the Trust should be prepared but it should be proportional in size to the amount of the award. As a guide, a report of 2-3 pages will be sufficient for grants of less than £1k, 3-5 pages for those in the region of £3k and a little longer for those in the region of £5k. Images of completed projects, </w:t>
      </w:r>
      <w:r w:rsidR="003102DA" w:rsidRPr="00391668">
        <w:rPr>
          <w:rFonts w:ascii="Arial" w:eastAsia="Times New Roman" w:hAnsi="Arial" w:cs="Times New Roman"/>
          <w:sz w:val="20"/>
          <w:szCs w:val="20"/>
        </w:rPr>
        <w:t>for instance of before and after restorations, new garden areas, people in the field studying or collecting plants</w:t>
      </w:r>
      <w:r w:rsidR="003102DA">
        <w:rPr>
          <w:rFonts w:ascii="Arial" w:eastAsia="Times New Roman" w:hAnsi="Arial" w:cs="Times New Roman"/>
          <w:sz w:val="20"/>
          <w:szCs w:val="20"/>
        </w:rPr>
        <w:t xml:space="preserve"> </w:t>
      </w:r>
      <w:r>
        <w:rPr>
          <w:rFonts w:ascii="Arial" w:eastAsia="Times New Roman" w:hAnsi="Arial" w:cs="Times New Roman"/>
          <w:sz w:val="20"/>
          <w:szCs w:val="20"/>
        </w:rPr>
        <w:t xml:space="preserve">should be included where appropriate. In all cases a statement confirming that the grant has been used in accordance with its intended purpose should be included along with a breakdown of the final budget. </w:t>
      </w:r>
      <w:r w:rsidR="00391668" w:rsidRPr="00391668">
        <w:rPr>
          <w:rFonts w:ascii="Arial" w:eastAsia="Times New Roman" w:hAnsi="Arial" w:cs="Times New Roman"/>
          <w:sz w:val="20"/>
          <w:szCs w:val="20"/>
        </w:rPr>
        <w:t>O</w:t>
      </w:r>
      <w:r w:rsidR="003102DA" w:rsidRPr="00391668">
        <w:rPr>
          <w:rFonts w:ascii="Arial" w:eastAsia="Times New Roman" w:hAnsi="Arial" w:cs="Times New Roman"/>
          <w:sz w:val="20"/>
          <w:szCs w:val="20"/>
        </w:rPr>
        <w:t>ne copy</w:t>
      </w:r>
      <w:r w:rsidRPr="00D039F5">
        <w:rPr>
          <w:rFonts w:ascii="Arial" w:eastAsia="Times New Roman" w:hAnsi="Arial" w:cs="Times New Roman"/>
          <w:sz w:val="20"/>
          <w:szCs w:val="20"/>
        </w:rPr>
        <w:t xml:space="preserve"> of </w:t>
      </w:r>
      <w:r w:rsidR="003102DA">
        <w:rPr>
          <w:rFonts w:ascii="Arial" w:eastAsia="Times New Roman" w:hAnsi="Arial" w:cs="Times New Roman"/>
          <w:sz w:val="20"/>
          <w:szCs w:val="20"/>
        </w:rPr>
        <w:t xml:space="preserve">a </w:t>
      </w:r>
      <w:r w:rsidRPr="00D039F5">
        <w:rPr>
          <w:rFonts w:ascii="Arial" w:eastAsia="Times New Roman" w:hAnsi="Arial" w:cs="Times New Roman"/>
          <w:sz w:val="20"/>
          <w:szCs w:val="20"/>
        </w:rPr>
        <w:t>publication relevant to or arising from the use of a grant should also be sent to the Director.  Such publications should contain an acknowledgment of the grant made by the Trust.</w:t>
      </w:r>
      <w:r>
        <w:rPr>
          <w:rFonts w:ascii="Arial" w:eastAsia="Times New Roman" w:hAnsi="Arial" w:cs="Times New Roman"/>
          <w:sz w:val="20"/>
          <w:szCs w:val="20"/>
        </w:rPr>
        <w:t xml:space="preserve"> If in doubt, please consult the Director.</w:t>
      </w:r>
    </w:p>
    <w:p w:rsidR="00C05508" w:rsidRPr="00D039F5" w:rsidRDefault="00C05508" w:rsidP="00C05508">
      <w:pPr>
        <w:keepNext/>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Further guidance</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Please contact the Director should you require further guidance as to how your application should be presented.</w:t>
      </w:r>
    </w:p>
    <w:p w:rsidR="00C05508" w:rsidRPr="00D039F5" w:rsidRDefault="00C05508" w:rsidP="00C05508">
      <w:pPr>
        <w:keepNext/>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Charity Commission</w:t>
      </w:r>
    </w:p>
    <w:p w:rsidR="00C05508" w:rsidRDefault="00C05508" w:rsidP="00C05508">
      <w:pPr>
        <w:spacing w:after="220" w:line="240" w:lineRule="auto"/>
        <w:jc w:val="both"/>
        <w:rPr>
          <w:rFonts w:ascii="Arial" w:eastAsia="Times New Roman" w:hAnsi="Arial" w:cs="Times New Roman"/>
          <w:b/>
          <w:sz w:val="20"/>
          <w:szCs w:val="20"/>
        </w:rPr>
      </w:pPr>
      <w:r w:rsidRPr="00D039F5">
        <w:rPr>
          <w:rFonts w:ascii="Arial" w:eastAsia="Times New Roman" w:hAnsi="Arial" w:cs="Times New Roman"/>
          <w:sz w:val="20"/>
          <w:szCs w:val="20"/>
        </w:rPr>
        <w:t xml:space="preserve">The Trust is a registered charity with the Charity Commission for England and Wales under number 261925.  </w:t>
      </w:r>
    </w:p>
    <w:p w:rsidR="00391668" w:rsidRDefault="00391668" w:rsidP="00C05508">
      <w:pPr>
        <w:spacing w:after="220" w:line="240" w:lineRule="auto"/>
        <w:jc w:val="both"/>
        <w:rPr>
          <w:rFonts w:ascii="Arial" w:eastAsia="Times New Roman" w:hAnsi="Arial" w:cs="Times New Roman"/>
          <w:b/>
          <w:sz w:val="20"/>
          <w:szCs w:val="20"/>
        </w:rPr>
      </w:pPr>
    </w:p>
    <w:p w:rsidR="00391668" w:rsidRDefault="00391668" w:rsidP="00C05508">
      <w:pPr>
        <w:spacing w:after="220" w:line="240" w:lineRule="auto"/>
        <w:jc w:val="both"/>
        <w:rPr>
          <w:rFonts w:ascii="Arial" w:eastAsia="Times New Roman" w:hAnsi="Arial" w:cs="Times New Roman"/>
          <w:b/>
          <w:sz w:val="20"/>
          <w:szCs w:val="20"/>
        </w:rPr>
      </w:pP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b/>
          <w:sz w:val="20"/>
          <w:szCs w:val="20"/>
        </w:rPr>
        <w:t>Biographies</w:t>
      </w:r>
    </w:p>
    <w:p w:rsidR="00C05508" w:rsidRPr="00D039F5" w:rsidRDefault="00C05508" w:rsidP="00C05508">
      <w:pPr>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Stanley H. Smith</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Stanley Smith was born in 1907 in Brisbane, Australia, the son of the General Manager of the Brisbane Telegraph newspaper.  After leaving school he worked as a </w:t>
      </w:r>
      <w:proofErr w:type="spellStart"/>
      <w:r w:rsidRPr="00D039F5">
        <w:rPr>
          <w:rFonts w:ascii="Arial" w:eastAsia="Times New Roman" w:hAnsi="Arial" w:cs="Times New Roman"/>
          <w:sz w:val="20"/>
          <w:szCs w:val="20"/>
        </w:rPr>
        <w:t>jackaroo</w:t>
      </w:r>
      <w:proofErr w:type="spellEnd"/>
      <w:r w:rsidRPr="00D039F5">
        <w:rPr>
          <w:rFonts w:ascii="Arial" w:eastAsia="Times New Roman" w:hAnsi="Arial" w:cs="Times New Roman"/>
          <w:sz w:val="20"/>
          <w:szCs w:val="20"/>
        </w:rPr>
        <w:t xml:space="preserve"> and drover in Western Queensland before returning to Brisbane to work for Gordon &amp; </w:t>
      </w:r>
      <w:proofErr w:type="spellStart"/>
      <w:r w:rsidRPr="00D039F5">
        <w:rPr>
          <w:rFonts w:ascii="Arial" w:eastAsia="Times New Roman" w:hAnsi="Arial" w:cs="Times New Roman"/>
          <w:sz w:val="20"/>
          <w:szCs w:val="20"/>
        </w:rPr>
        <w:t>Gotch</w:t>
      </w:r>
      <w:proofErr w:type="spellEnd"/>
      <w:r w:rsidRPr="00D039F5">
        <w:rPr>
          <w:rFonts w:ascii="Arial" w:eastAsia="Times New Roman" w:hAnsi="Arial" w:cs="Times New Roman"/>
          <w:sz w:val="20"/>
          <w:szCs w:val="20"/>
        </w:rPr>
        <w:t>.  He then worked in New Zealand and South-East Asia as a journalist.</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 xml:space="preserve">Smith served during the Second World War as representative for the British Ministry of Information in Chungking (China’s wartime capital).  After the war he and a friend, John Galvin, established Scott &amp; English Ltd in Japan, becoming a major supplier of iron ore, coal and tin to Japan through interests in Malaya.  Scott &amp; English companies were at the centre of trade in South-East Asia and expanded into shipping and stevedoring. </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Stanley Smith died in the United States in 1968 and his daughter, Barbara, established the Trust in his memory in 1970.</w:t>
      </w:r>
    </w:p>
    <w:p w:rsidR="00C05508" w:rsidRDefault="00C05508" w:rsidP="00C05508">
      <w:pPr>
        <w:spacing w:after="220" w:line="240" w:lineRule="auto"/>
        <w:jc w:val="both"/>
        <w:rPr>
          <w:rFonts w:ascii="Arial" w:eastAsia="Times New Roman" w:hAnsi="Arial" w:cs="Times New Roman"/>
          <w:b/>
          <w:sz w:val="20"/>
          <w:szCs w:val="20"/>
        </w:rPr>
      </w:pPr>
    </w:p>
    <w:p w:rsidR="00C05508" w:rsidRDefault="00C05508">
      <w:pPr>
        <w:rPr>
          <w:rFonts w:ascii="Arial" w:eastAsia="Times New Roman" w:hAnsi="Arial" w:cs="Times New Roman"/>
          <w:b/>
          <w:sz w:val="20"/>
          <w:szCs w:val="20"/>
        </w:rPr>
      </w:pPr>
      <w:r>
        <w:rPr>
          <w:rFonts w:ascii="Arial" w:eastAsia="Times New Roman" w:hAnsi="Arial" w:cs="Times New Roman"/>
          <w:b/>
          <w:sz w:val="20"/>
          <w:szCs w:val="20"/>
        </w:rPr>
        <w:br w:type="page"/>
      </w:r>
    </w:p>
    <w:p w:rsidR="00C05508" w:rsidRPr="00D039F5" w:rsidRDefault="00C05508" w:rsidP="00C05508">
      <w:pPr>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lastRenderedPageBreak/>
        <w:t xml:space="preserve">Sir George Taylor </w:t>
      </w:r>
      <w:proofErr w:type="gramStart"/>
      <w:r w:rsidRPr="00D039F5">
        <w:rPr>
          <w:rFonts w:ascii="Arial" w:eastAsia="Times New Roman" w:hAnsi="Arial" w:cs="Times New Roman"/>
          <w:b/>
          <w:sz w:val="20"/>
          <w:szCs w:val="20"/>
        </w:rPr>
        <w:t>DSc</w:t>
      </w:r>
      <w:proofErr w:type="gramEnd"/>
      <w:r w:rsidRPr="00D039F5">
        <w:rPr>
          <w:rFonts w:ascii="Arial" w:eastAsia="Times New Roman" w:hAnsi="Arial" w:cs="Times New Roman"/>
          <w:b/>
          <w:sz w:val="20"/>
          <w:szCs w:val="20"/>
        </w:rPr>
        <w:t xml:space="preserve"> FRS – Director 1970-1989</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The Trust’s first Director, George Taylor, was one of the great botanical scientists of his era and a close friend of Stanley Smith.  He was an outstanding horticultur</w:t>
      </w:r>
      <w:r>
        <w:rPr>
          <w:rFonts w:ascii="Arial" w:eastAsia="Times New Roman" w:hAnsi="Arial" w:cs="Times New Roman"/>
          <w:sz w:val="20"/>
          <w:szCs w:val="20"/>
        </w:rPr>
        <w:t>i</w:t>
      </w:r>
      <w:r w:rsidRPr="00D039F5">
        <w:rPr>
          <w:rFonts w:ascii="Arial" w:eastAsia="Times New Roman" w:hAnsi="Arial" w:cs="Times New Roman"/>
          <w:sz w:val="20"/>
          <w:szCs w:val="20"/>
        </w:rPr>
        <w:t>st and garden designer, a no</w:t>
      </w:r>
      <w:r>
        <w:rPr>
          <w:rFonts w:ascii="Arial" w:eastAsia="Times New Roman" w:hAnsi="Arial" w:cs="Times New Roman"/>
          <w:sz w:val="20"/>
          <w:szCs w:val="20"/>
        </w:rPr>
        <w:t>table explorer and a visionary D</w:t>
      </w:r>
      <w:r w:rsidRPr="00D039F5">
        <w:rPr>
          <w:rFonts w:ascii="Arial" w:eastAsia="Times New Roman" w:hAnsi="Arial" w:cs="Times New Roman"/>
          <w:sz w:val="20"/>
          <w:szCs w:val="20"/>
        </w:rPr>
        <w:t xml:space="preserve">irector of the Royal Botanic Gardens, Kew.  </w:t>
      </w: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sz w:val="20"/>
          <w:szCs w:val="20"/>
        </w:rPr>
        <w:t>Born in Edinburgh in 1904, Taylor read botany at Edinburgh University before leading expeditions to south and east Africa during the 1920s and 1930s</w:t>
      </w:r>
      <w:r>
        <w:rPr>
          <w:rFonts w:ascii="Arial" w:eastAsia="Times New Roman" w:hAnsi="Arial" w:cs="Times New Roman"/>
          <w:sz w:val="20"/>
          <w:szCs w:val="20"/>
        </w:rPr>
        <w:t xml:space="preserve"> </w:t>
      </w:r>
      <w:r w:rsidRPr="000B2750">
        <w:rPr>
          <w:rFonts w:ascii="Arial" w:eastAsia="Times New Roman" w:hAnsi="Arial" w:cs="Times New Roman"/>
          <w:sz w:val="20"/>
          <w:szCs w:val="20"/>
        </w:rPr>
        <w:t>and notably joining famous plant collectors Ludlow and Sherriff on their expedition to Tibet and Bhutan in 1938</w:t>
      </w:r>
      <w:r w:rsidRPr="00D039F5">
        <w:rPr>
          <w:rFonts w:ascii="Arial" w:eastAsia="Times New Roman" w:hAnsi="Arial" w:cs="Times New Roman"/>
          <w:sz w:val="20"/>
          <w:szCs w:val="20"/>
        </w:rPr>
        <w:t xml:space="preserve">.  Following his appointment in 1950 as Keeper of Botany at the British Museum, he became Director of the Royal Botanic Gardens, Kew in 1956 until his retirement in 1971.  During this time Kew was at the forefront of botanical scientific research and developed into one of England’s most popular </w:t>
      </w:r>
      <w:bookmarkStart w:id="0" w:name="_GoBack"/>
      <w:bookmarkEnd w:id="0"/>
      <w:r w:rsidRPr="00D039F5">
        <w:rPr>
          <w:rFonts w:ascii="Arial" w:eastAsia="Times New Roman" w:hAnsi="Arial" w:cs="Times New Roman"/>
          <w:sz w:val="20"/>
          <w:szCs w:val="20"/>
        </w:rPr>
        <w:t>leisure attractions.   He was knighted in 1962 and elected a Fellow of the Royal Society in 1968.</w:t>
      </w:r>
    </w:p>
    <w:p w:rsidR="00C05508" w:rsidRPr="00D039F5" w:rsidRDefault="00C05508" w:rsidP="00C05508">
      <w:pPr>
        <w:keepNext/>
        <w:spacing w:after="220" w:line="240" w:lineRule="auto"/>
        <w:jc w:val="both"/>
        <w:rPr>
          <w:rFonts w:ascii="Arial" w:eastAsia="Times New Roman" w:hAnsi="Arial" w:cs="Times New Roman"/>
          <w:b/>
          <w:sz w:val="20"/>
          <w:szCs w:val="20"/>
        </w:rPr>
      </w:pPr>
      <w:r w:rsidRPr="00D039F5">
        <w:rPr>
          <w:rFonts w:ascii="Arial" w:eastAsia="Times New Roman" w:hAnsi="Arial" w:cs="Times New Roman"/>
          <w:b/>
          <w:sz w:val="20"/>
          <w:szCs w:val="20"/>
        </w:rPr>
        <w:t>Dr James Cullen ScD – Director 1989-2013</w:t>
      </w:r>
    </w:p>
    <w:p w:rsidR="00C05508" w:rsidRDefault="00C05508" w:rsidP="00C05508">
      <w:pPr>
        <w:keepLines/>
        <w:spacing w:after="220" w:line="240" w:lineRule="auto"/>
        <w:rPr>
          <w:rFonts w:ascii="Arial" w:eastAsia="Times New Roman" w:hAnsi="Arial" w:cs="Times New Roman"/>
          <w:sz w:val="20"/>
          <w:szCs w:val="20"/>
        </w:rPr>
      </w:pPr>
      <w:r w:rsidRPr="00D039F5">
        <w:rPr>
          <w:rFonts w:ascii="Arial" w:eastAsia="Times New Roman" w:hAnsi="Arial" w:cs="Times New Roman"/>
          <w:sz w:val="20"/>
          <w:szCs w:val="20"/>
        </w:rPr>
        <w:t xml:space="preserve">James Cullen served as Assistant Keeper at the Royal Botanic Garden, Edinburgh from 1972 to 1989, where he was </w:t>
      </w:r>
      <w:r w:rsidRPr="005132B4">
        <w:rPr>
          <w:rFonts w:ascii="Arial" w:eastAsia="Times New Roman" w:hAnsi="Arial" w:cs="Times New Roman"/>
          <w:sz w:val="20"/>
          <w:szCs w:val="20"/>
        </w:rPr>
        <w:t xml:space="preserve">responsible for the Garden’s research programme and was personally involved in </w:t>
      </w:r>
      <w:r w:rsidRPr="005132B4">
        <w:rPr>
          <w:rFonts w:ascii="Arial" w:eastAsia="Times New Roman" w:hAnsi="Arial" w:cs="Times New Roman"/>
          <w:i/>
          <w:sz w:val="20"/>
          <w:szCs w:val="20"/>
        </w:rPr>
        <w:t>Rhododendron</w:t>
      </w:r>
      <w:r w:rsidRPr="00D039F5">
        <w:rPr>
          <w:rFonts w:ascii="Arial" w:eastAsia="Times New Roman" w:hAnsi="Arial" w:cs="Times New Roman"/>
          <w:i/>
          <w:sz w:val="20"/>
          <w:szCs w:val="20"/>
        </w:rPr>
        <w:t xml:space="preserve"> </w:t>
      </w:r>
      <w:r w:rsidRPr="00D039F5">
        <w:rPr>
          <w:rFonts w:ascii="Arial" w:eastAsia="Times New Roman" w:hAnsi="Arial" w:cs="Times New Roman"/>
          <w:sz w:val="20"/>
          <w:szCs w:val="20"/>
        </w:rPr>
        <w:t xml:space="preserve">classification based on both the dried and living collections.  On leaving Edinburgh, he moved to Cambridge, occupying an office in the University Botanic Gardens, and succeeded Sir George Taylor as the Trust’s Director.  From 1976 to 2000 he was editor of </w:t>
      </w:r>
      <w:r w:rsidRPr="00D039F5">
        <w:rPr>
          <w:rFonts w:ascii="Arial" w:eastAsia="Times New Roman" w:hAnsi="Arial" w:cs="Times New Roman"/>
          <w:i/>
          <w:sz w:val="20"/>
          <w:szCs w:val="20"/>
        </w:rPr>
        <w:t>The European Garden Flora</w:t>
      </w:r>
      <w:r w:rsidRPr="00D039F5">
        <w:rPr>
          <w:rFonts w:ascii="Arial" w:eastAsia="Times New Roman" w:hAnsi="Arial" w:cs="Times New Roman"/>
          <w:sz w:val="20"/>
          <w:szCs w:val="20"/>
        </w:rPr>
        <w:t xml:space="preserve"> and author of numerous scientific</w:t>
      </w:r>
      <w:r>
        <w:rPr>
          <w:rFonts w:ascii="Arial" w:eastAsia="Times New Roman" w:hAnsi="Arial" w:cs="Times New Roman"/>
          <w:sz w:val="20"/>
          <w:szCs w:val="20"/>
        </w:rPr>
        <w:t xml:space="preserve"> papers</w:t>
      </w:r>
      <w:r w:rsidRPr="00D039F5">
        <w:rPr>
          <w:rFonts w:ascii="Arial" w:eastAsia="Times New Roman" w:hAnsi="Arial" w:cs="Times New Roman"/>
          <w:sz w:val="20"/>
          <w:szCs w:val="20"/>
        </w:rPr>
        <w:t>.  He was awarded an RHS Gold Veitch Memorial Medal</w:t>
      </w:r>
      <w:r>
        <w:rPr>
          <w:rFonts w:ascii="Arial" w:eastAsia="Times New Roman" w:hAnsi="Arial" w:cs="Times New Roman"/>
          <w:sz w:val="20"/>
          <w:szCs w:val="20"/>
        </w:rPr>
        <w:t xml:space="preserve"> </w:t>
      </w:r>
      <w:r w:rsidRPr="005132B4">
        <w:rPr>
          <w:rFonts w:ascii="Arial" w:eastAsia="Times New Roman" w:hAnsi="Arial" w:cs="Times New Roman"/>
          <w:sz w:val="20"/>
          <w:szCs w:val="20"/>
        </w:rPr>
        <w:t>in 2001</w:t>
      </w:r>
      <w:r w:rsidRPr="00D039F5">
        <w:rPr>
          <w:rFonts w:ascii="Arial" w:eastAsia="Times New Roman" w:hAnsi="Arial" w:cs="Times New Roman"/>
          <w:sz w:val="20"/>
          <w:szCs w:val="20"/>
        </w:rPr>
        <w:t>.  Dr Cullen sadly died in service on 11 May 2013.</w:t>
      </w:r>
    </w:p>
    <w:p w:rsidR="00C05508" w:rsidRDefault="00C05508" w:rsidP="00C05508">
      <w:pPr>
        <w:keepLines/>
        <w:spacing w:after="220" w:line="240" w:lineRule="auto"/>
        <w:rPr>
          <w:rFonts w:ascii="Arial" w:eastAsia="Times New Roman" w:hAnsi="Arial" w:cs="Times New Roman"/>
          <w:sz w:val="20"/>
          <w:szCs w:val="20"/>
        </w:rPr>
      </w:pPr>
    </w:p>
    <w:p w:rsidR="00C05508" w:rsidRDefault="00C05508" w:rsidP="00C05508">
      <w:pPr>
        <w:keepLines/>
        <w:spacing w:after="220" w:line="240" w:lineRule="auto"/>
        <w:rPr>
          <w:rFonts w:ascii="Arial" w:eastAsia="Times New Roman" w:hAnsi="Arial" w:cs="Times New Roman"/>
          <w:b/>
          <w:sz w:val="20"/>
          <w:szCs w:val="20"/>
        </w:rPr>
      </w:pPr>
      <w:r w:rsidRPr="00000375">
        <w:rPr>
          <w:rFonts w:ascii="Arial" w:eastAsia="Times New Roman" w:hAnsi="Arial" w:cs="Times New Roman"/>
          <w:b/>
          <w:sz w:val="20"/>
          <w:szCs w:val="20"/>
        </w:rPr>
        <w:t>Data Protection Act and General Data Protection Regulation Policy</w:t>
      </w:r>
    </w:p>
    <w:p w:rsidR="00C05508" w:rsidRPr="00000375" w:rsidRDefault="00C05508" w:rsidP="00C05508">
      <w:pPr>
        <w:keepLines/>
        <w:spacing w:after="220" w:line="240" w:lineRule="auto"/>
        <w:rPr>
          <w:rFonts w:ascii="Arial" w:eastAsia="Times New Roman" w:hAnsi="Arial" w:cs="Times New Roman"/>
          <w:sz w:val="20"/>
          <w:szCs w:val="20"/>
        </w:rPr>
      </w:pPr>
      <w:r w:rsidRPr="00000375">
        <w:rPr>
          <w:rFonts w:ascii="Arial" w:eastAsia="Times New Roman" w:hAnsi="Arial" w:cs="Times New Roman"/>
          <w:sz w:val="20"/>
          <w:szCs w:val="20"/>
        </w:rPr>
        <w:t>The SSHT has a written policy on the above which is available upon request and your rights are presented below.</w:t>
      </w:r>
    </w:p>
    <w:p w:rsidR="00C05508" w:rsidRPr="00000375" w:rsidRDefault="00C05508" w:rsidP="00C05508">
      <w:pPr>
        <w:keepLines/>
        <w:spacing w:after="220" w:line="240" w:lineRule="auto"/>
        <w:rPr>
          <w:rFonts w:ascii="Arial" w:eastAsia="Times New Roman" w:hAnsi="Arial" w:cs="Times New Roman"/>
          <w:sz w:val="20"/>
          <w:szCs w:val="20"/>
        </w:rPr>
      </w:pPr>
      <w:r w:rsidRPr="00000375">
        <w:rPr>
          <w:rFonts w:ascii="Arial" w:eastAsia="Times New Roman" w:hAnsi="Arial" w:cs="Times New Roman"/>
          <w:sz w:val="20"/>
          <w:szCs w:val="20"/>
        </w:rPr>
        <w:t>Applicants to the SSHT agree to their data being stored by the Trust for administrative and archive purposes only and on the understanding that it will held securely and not shared with other organisations.</w:t>
      </w:r>
    </w:p>
    <w:p w:rsidR="00C05508" w:rsidRPr="00000375" w:rsidRDefault="00C05508" w:rsidP="00C05508">
      <w:pPr>
        <w:keepLines/>
        <w:spacing w:after="220" w:line="240" w:lineRule="auto"/>
        <w:rPr>
          <w:rFonts w:ascii="Arial" w:eastAsia="Times New Roman" w:hAnsi="Arial" w:cs="Times New Roman"/>
          <w:sz w:val="20"/>
          <w:szCs w:val="20"/>
        </w:rPr>
      </w:pPr>
      <w:r w:rsidRPr="00000375">
        <w:rPr>
          <w:rFonts w:ascii="Arial" w:eastAsia="Times New Roman" w:hAnsi="Arial" w:cs="Times New Roman"/>
          <w:sz w:val="20"/>
          <w:szCs w:val="20"/>
        </w:rPr>
        <w:t>Furthermore you have statutory rights relating to your own personal data:</w:t>
      </w:r>
    </w:p>
    <w:p w:rsidR="00C05508" w:rsidRPr="00000375" w:rsidRDefault="00C05508" w:rsidP="00C05508">
      <w:pPr>
        <w:keepLines/>
        <w:numPr>
          <w:ilvl w:val="0"/>
          <w:numId w:val="4"/>
        </w:numPr>
        <w:spacing w:after="220" w:line="240" w:lineRule="auto"/>
        <w:rPr>
          <w:rFonts w:ascii="Arial" w:eastAsia="Times New Roman" w:hAnsi="Arial" w:cs="Times New Roman"/>
          <w:sz w:val="20"/>
          <w:szCs w:val="20"/>
        </w:rPr>
      </w:pPr>
      <w:r w:rsidRPr="00000375">
        <w:rPr>
          <w:rFonts w:ascii="Arial" w:eastAsia="Times New Roman" w:hAnsi="Arial" w:cs="Times New Roman"/>
          <w:b/>
          <w:sz w:val="20"/>
          <w:szCs w:val="20"/>
        </w:rPr>
        <w:t>Access</w:t>
      </w:r>
      <w:r w:rsidRPr="00000375">
        <w:rPr>
          <w:rFonts w:ascii="Arial" w:eastAsia="Times New Roman" w:hAnsi="Arial" w:cs="Times New Roman"/>
          <w:sz w:val="20"/>
          <w:szCs w:val="20"/>
        </w:rPr>
        <w:t xml:space="preserve"> – you have the right to know what data we hold relating to you and why, and to receive a copy of it;</w:t>
      </w:r>
    </w:p>
    <w:p w:rsidR="00C05508" w:rsidRPr="00000375" w:rsidRDefault="00C05508" w:rsidP="00C05508">
      <w:pPr>
        <w:keepLines/>
        <w:numPr>
          <w:ilvl w:val="0"/>
          <w:numId w:val="4"/>
        </w:numPr>
        <w:spacing w:after="220" w:line="240" w:lineRule="auto"/>
        <w:rPr>
          <w:rFonts w:ascii="Arial" w:eastAsia="Times New Roman" w:hAnsi="Arial" w:cs="Times New Roman"/>
          <w:sz w:val="20"/>
          <w:szCs w:val="20"/>
        </w:rPr>
      </w:pPr>
      <w:r w:rsidRPr="00000375">
        <w:rPr>
          <w:rFonts w:ascii="Arial" w:eastAsia="Times New Roman" w:hAnsi="Arial" w:cs="Times New Roman"/>
          <w:b/>
          <w:sz w:val="20"/>
          <w:szCs w:val="20"/>
        </w:rPr>
        <w:t xml:space="preserve">Rectification – </w:t>
      </w:r>
      <w:r w:rsidRPr="00000375">
        <w:rPr>
          <w:rFonts w:ascii="Arial" w:eastAsia="Times New Roman" w:hAnsi="Arial" w:cs="Times New Roman"/>
          <w:sz w:val="20"/>
          <w:szCs w:val="20"/>
        </w:rPr>
        <w:t>you have the right to have inaccurate information about you corrected;</w:t>
      </w:r>
    </w:p>
    <w:p w:rsidR="00C05508" w:rsidRPr="00000375" w:rsidRDefault="00C05508" w:rsidP="00C05508">
      <w:pPr>
        <w:keepLines/>
        <w:numPr>
          <w:ilvl w:val="0"/>
          <w:numId w:val="4"/>
        </w:numPr>
        <w:spacing w:after="220" w:line="240" w:lineRule="auto"/>
        <w:rPr>
          <w:rFonts w:ascii="Arial" w:eastAsia="Times New Roman" w:hAnsi="Arial" w:cs="Times New Roman"/>
          <w:sz w:val="20"/>
          <w:szCs w:val="20"/>
        </w:rPr>
      </w:pPr>
      <w:r w:rsidRPr="00000375">
        <w:rPr>
          <w:rFonts w:ascii="Arial" w:eastAsia="Times New Roman" w:hAnsi="Arial" w:cs="Times New Roman"/>
          <w:b/>
          <w:sz w:val="20"/>
          <w:szCs w:val="20"/>
        </w:rPr>
        <w:t>Objection</w:t>
      </w:r>
      <w:r w:rsidRPr="00000375">
        <w:rPr>
          <w:rFonts w:ascii="Arial" w:eastAsia="Times New Roman" w:hAnsi="Arial" w:cs="Times New Roman"/>
          <w:sz w:val="20"/>
          <w:szCs w:val="20"/>
        </w:rPr>
        <w:t xml:space="preserve"> – you have the right to object to the SSHT using your information, and we would have to stop unless we have a sound overriding reason to continue;</w:t>
      </w:r>
    </w:p>
    <w:p w:rsidR="00C05508" w:rsidRPr="00000375" w:rsidRDefault="00C05508" w:rsidP="00C05508">
      <w:pPr>
        <w:keepLines/>
        <w:numPr>
          <w:ilvl w:val="0"/>
          <w:numId w:val="4"/>
        </w:numPr>
        <w:spacing w:after="220" w:line="240" w:lineRule="auto"/>
        <w:rPr>
          <w:rFonts w:ascii="Arial" w:eastAsia="Times New Roman" w:hAnsi="Arial" w:cs="Times New Roman"/>
          <w:sz w:val="20"/>
          <w:szCs w:val="20"/>
        </w:rPr>
      </w:pPr>
      <w:r w:rsidRPr="00000375">
        <w:rPr>
          <w:rFonts w:ascii="Arial" w:eastAsia="Times New Roman" w:hAnsi="Arial" w:cs="Times New Roman"/>
          <w:b/>
          <w:sz w:val="20"/>
          <w:szCs w:val="20"/>
        </w:rPr>
        <w:t>Erasure, restriction and portability</w:t>
      </w:r>
      <w:r w:rsidRPr="00000375">
        <w:rPr>
          <w:rFonts w:ascii="Arial" w:eastAsia="Times New Roman" w:hAnsi="Arial" w:cs="Times New Roman"/>
          <w:sz w:val="20"/>
          <w:szCs w:val="20"/>
        </w:rPr>
        <w:t xml:space="preserve"> – in specific circumstances, you have the right to have your personal data deleted, to put limits on what the SSHT may do with it or to receive a copy in machine-readable form to take to another organisation;</w:t>
      </w:r>
    </w:p>
    <w:p w:rsidR="00C05508" w:rsidRPr="00000375" w:rsidRDefault="00C05508" w:rsidP="00C05508">
      <w:pPr>
        <w:keepLines/>
        <w:numPr>
          <w:ilvl w:val="0"/>
          <w:numId w:val="4"/>
        </w:numPr>
        <w:spacing w:after="220" w:line="240" w:lineRule="auto"/>
        <w:rPr>
          <w:rFonts w:ascii="Arial" w:eastAsia="Times New Roman" w:hAnsi="Arial" w:cs="Times New Roman"/>
          <w:sz w:val="20"/>
          <w:szCs w:val="20"/>
        </w:rPr>
      </w:pPr>
      <w:r w:rsidRPr="00000375">
        <w:rPr>
          <w:rFonts w:ascii="Arial" w:eastAsia="Times New Roman" w:hAnsi="Arial" w:cs="Times New Roman"/>
          <w:sz w:val="20"/>
          <w:szCs w:val="20"/>
        </w:rPr>
        <w:t>There are also specific legal rights relating to</w:t>
      </w:r>
      <w:r w:rsidRPr="00000375">
        <w:rPr>
          <w:rFonts w:ascii="Arial" w:eastAsia="Times New Roman" w:hAnsi="Arial" w:cs="Times New Roman"/>
          <w:b/>
          <w:sz w:val="20"/>
          <w:szCs w:val="20"/>
        </w:rPr>
        <w:t xml:space="preserve"> automated decision making </w:t>
      </w:r>
      <w:r w:rsidRPr="00000375">
        <w:rPr>
          <w:rFonts w:ascii="Arial" w:eastAsia="Times New Roman" w:hAnsi="Arial" w:cs="Times New Roman"/>
          <w:sz w:val="20"/>
          <w:szCs w:val="20"/>
        </w:rPr>
        <w:t>but the SSHT does not have any such processes.</w:t>
      </w:r>
    </w:p>
    <w:p w:rsidR="00C05508" w:rsidRPr="00000375" w:rsidRDefault="00C05508" w:rsidP="00C05508">
      <w:pPr>
        <w:keepLines/>
        <w:spacing w:after="220" w:line="240" w:lineRule="auto"/>
        <w:rPr>
          <w:rFonts w:ascii="Arial" w:eastAsia="Times New Roman" w:hAnsi="Arial" w:cs="Times New Roman"/>
          <w:sz w:val="20"/>
          <w:szCs w:val="20"/>
        </w:rPr>
      </w:pPr>
      <w:r w:rsidRPr="00000375">
        <w:rPr>
          <w:rFonts w:ascii="Arial" w:eastAsia="Times New Roman" w:hAnsi="Arial" w:cs="Times New Roman"/>
          <w:sz w:val="20"/>
          <w:szCs w:val="20"/>
        </w:rPr>
        <w:t xml:space="preserve">For more information on your rights under the GDPR see </w:t>
      </w:r>
      <w:hyperlink r:id="rId8" w:history="1">
        <w:r w:rsidRPr="00000375">
          <w:rPr>
            <w:rStyle w:val="Hyperlink"/>
            <w:rFonts w:ascii="Arial" w:eastAsia="Times New Roman" w:hAnsi="Arial" w:cs="Times New Roman"/>
            <w:sz w:val="20"/>
            <w:szCs w:val="20"/>
          </w:rPr>
          <w:t>https://ico.org.uk/for-the-public/</w:t>
        </w:r>
      </w:hyperlink>
      <w:r w:rsidRPr="00000375">
        <w:rPr>
          <w:rFonts w:ascii="Arial" w:eastAsia="Times New Roman" w:hAnsi="Arial" w:cs="Times New Roman"/>
          <w:sz w:val="20"/>
          <w:szCs w:val="20"/>
        </w:rPr>
        <w:t xml:space="preserve"> </w:t>
      </w:r>
    </w:p>
    <w:p w:rsidR="00C05508" w:rsidRPr="00000375" w:rsidRDefault="00C05508" w:rsidP="00C05508">
      <w:pPr>
        <w:keepLines/>
        <w:spacing w:after="220" w:line="240" w:lineRule="auto"/>
        <w:rPr>
          <w:rFonts w:ascii="Arial" w:eastAsia="Times New Roman" w:hAnsi="Arial" w:cs="Times New Roman"/>
          <w:sz w:val="20"/>
          <w:szCs w:val="20"/>
        </w:rPr>
      </w:pPr>
      <w:r w:rsidRPr="00000375">
        <w:rPr>
          <w:rFonts w:ascii="Arial" w:eastAsia="Times New Roman" w:hAnsi="Arial" w:cs="Times New Roman"/>
          <w:sz w:val="20"/>
          <w:szCs w:val="20"/>
        </w:rPr>
        <w:t>To exercise any of these rights or for more information, contact the SSHT’s Data Protection Officer.</w:t>
      </w:r>
      <w:r>
        <w:rPr>
          <w:rFonts w:ascii="Arial" w:eastAsia="Times New Roman" w:hAnsi="Arial" w:cs="Times New Roman"/>
          <w:sz w:val="20"/>
          <w:szCs w:val="20"/>
        </w:rPr>
        <w:t xml:space="preserve"> </w:t>
      </w:r>
      <w:r w:rsidRPr="00000375">
        <w:rPr>
          <w:rFonts w:ascii="Arial" w:eastAsia="Times New Roman" w:hAnsi="Arial" w:cs="Times New Roman"/>
          <w:sz w:val="20"/>
          <w:szCs w:val="20"/>
        </w:rPr>
        <w:t xml:space="preserve">You can exercise the right at any time by contacting us at </w:t>
      </w:r>
      <w:hyperlink r:id="rId9" w:history="1">
        <w:r w:rsidRPr="00EB55E9">
          <w:rPr>
            <w:rStyle w:val="Hyperlink"/>
            <w:rFonts w:ascii="Arial" w:eastAsia="Times New Roman" w:hAnsi="Arial" w:cs="Times New Roman"/>
            <w:sz w:val="20"/>
            <w:szCs w:val="20"/>
          </w:rPr>
          <w:t>d.rae@rbge.org.uk</w:t>
        </w:r>
      </w:hyperlink>
      <w:r>
        <w:rPr>
          <w:rFonts w:ascii="Arial" w:eastAsia="Times New Roman" w:hAnsi="Arial" w:cs="Times New Roman"/>
          <w:sz w:val="20"/>
          <w:szCs w:val="20"/>
        </w:rPr>
        <w:t xml:space="preserve"> . </w:t>
      </w:r>
      <w:r w:rsidRPr="00000375">
        <w:rPr>
          <w:rFonts w:ascii="Arial" w:eastAsia="Times New Roman" w:hAnsi="Arial" w:cs="Times New Roman"/>
          <w:sz w:val="20"/>
          <w:szCs w:val="20"/>
        </w:rPr>
        <w:t>If you believe that the SSHT has failed to manage your personal data appropriately, you have the right to complain to the statutory regulator - The Information Commissioner’s Office.</w:t>
      </w:r>
    </w:p>
    <w:p w:rsidR="00C05508" w:rsidRPr="00D039F5" w:rsidRDefault="00C05508" w:rsidP="00C05508">
      <w:pPr>
        <w:keepLines/>
        <w:spacing w:after="220" w:line="240" w:lineRule="auto"/>
        <w:rPr>
          <w:rFonts w:ascii="Arial" w:eastAsia="Times New Roman" w:hAnsi="Arial" w:cs="Times New Roman"/>
          <w:sz w:val="20"/>
          <w:szCs w:val="20"/>
        </w:rPr>
        <w:sectPr w:rsidR="00C05508" w:rsidRPr="00D039F5" w:rsidSect="00C05508">
          <w:footerReference w:type="default" r:id="rId10"/>
          <w:footerReference w:type="first" r:id="rId11"/>
          <w:pgSz w:w="11906" w:h="16838"/>
          <w:pgMar w:top="851" w:right="851" w:bottom="851" w:left="851" w:header="720" w:footer="720" w:gutter="0"/>
          <w:cols w:space="708"/>
          <w:titlePg/>
          <w:docGrid w:linePitch="360"/>
        </w:sectPr>
      </w:pPr>
    </w:p>
    <w:p w:rsidR="00C05508" w:rsidRPr="00D039F5" w:rsidRDefault="00C05508" w:rsidP="00C05508">
      <w:pPr>
        <w:spacing w:after="220" w:line="240" w:lineRule="auto"/>
        <w:jc w:val="center"/>
        <w:rPr>
          <w:rFonts w:ascii="Arial" w:eastAsia="Times New Roman" w:hAnsi="Arial" w:cs="Times New Roman"/>
          <w:b/>
          <w:caps/>
          <w:sz w:val="32"/>
          <w:szCs w:val="32"/>
        </w:rPr>
      </w:pPr>
      <w:r w:rsidRPr="00D039F5">
        <w:rPr>
          <w:rFonts w:ascii="Arial" w:eastAsia="Times New Roman" w:hAnsi="Arial" w:cs="Times New Roman"/>
          <w:b/>
          <w:caps/>
          <w:sz w:val="32"/>
          <w:szCs w:val="32"/>
        </w:rPr>
        <w:lastRenderedPageBreak/>
        <w:t>THE STANLEY SMITH (UK) HORTICULTURAL TRUST</w:t>
      </w:r>
    </w:p>
    <w:p w:rsidR="00C05508" w:rsidRPr="00D039F5" w:rsidRDefault="00C05508" w:rsidP="00C05508">
      <w:pPr>
        <w:spacing w:after="220" w:line="240" w:lineRule="auto"/>
        <w:jc w:val="center"/>
        <w:rPr>
          <w:rFonts w:ascii="Arial" w:eastAsia="Times New Roman" w:hAnsi="Arial" w:cs="Times New Roman"/>
          <w:b/>
          <w:sz w:val="28"/>
          <w:szCs w:val="28"/>
        </w:rPr>
      </w:pPr>
      <w:r w:rsidRPr="00D039F5">
        <w:rPr>
          <w:rFonts w:ascii="Arial" w:eastAsia="Times New Roman" w:hAnsi="Arial" w:cs="Times New Roman"/>
          <w:b/>
          <w:sz w:val="28"/>
          <w:szCs w:val="28"/>
        </w:rPr>
        <w:t xml:space="preserve">Application </w:t>
      </w:r>
      <w:r>
        <w:rPr>
          <w:rFonts w:ascii="Arial" w:eastAsia="Times New Roman" w:hAnsi="Arial" w:cs="Times New Roman"/>
          <w:b/>
          <w:sz w:val="28"/>
          <w:szCs w:val="28"/>
        </w:rPr>
        <w:t>Summary</w:t>
      </w:r>
      <w:r w:rsidRPr="00D039F5">
        <w:rPr>
          <w:rFonts w:ascii="Arial" w:eastAsia="Times New Roman" w:hAnsi="Arial" w:cs="Times New Roman"/>
          <w:b/>
          <w:sz w:val="28"/>
          <w:szCs w:val="28"/>
        </w:rPr>
        <w:t xml:space="preserve"> Sheet</w:t>
      </w:r>
      <w:r>
        <w:rPr>
          <w:rFonts w:ascii="Arial" w:eastAsia="Times New Roman" w:hAnsi="Arial" w:cs="Times New Roman"/>
          <w:b/>
          <w:sz w:val="28"/>
          <w:szCs w:val="28"/>
        </w:rPr>
        <w:t xml:space="preserve"> </w:t>
      </w:r>
      <w:r w:rsidRPr="00E621F9">
        <w:rPr>
          <w:rFonts w:ascii="Arial" w:eastAsia="Times New Roman" w:hAnsi="Arial" w:cs="Times New Roman"/>
          <w:b/>
          <w:sz w:val="24"/>
          <w:szCs w:val="24"/>
        </w:rPr>
        <w:t>(please do not extent beyond one page)</w:t>
      </w:r>
    </w:p>
    <w:p w:rsidR="00C05508" w:rsidRPr="00D039F5" w:rsidRDefault="00C05508" w:rsidP="00C05508">
      <w:pPr>
        <w:spacing w:after="220" w:line="240" w:lineRule="auto"/>
        <w:rPr>
          <w:rFonts w:ascii="Arial" w:eastAsia="Times New Roman" w:hAnsi="Arial" w:cs="Times New Roman"/>
          <w:b/>
          <w:sz w:val="24"/>
          <w:szCs w:val="24"/>
        </w:rPr>
      </w:pPr>
      <w:r w:rsidRPr="00D039F5">
        <w:rPr>
          <w:rFonts w:ascii="Arial" w:eastAsia="Times New Roman" w:hAnsi="Arial" w:cs="Times New Roman"/>
          <w:i/>
          <w:noProof/>
          <w:sz w:val="20"/>
          <w:szCs w:val="20"/>
          <w:lang w:eastAsia="en-GB"/>
        </w:rPr>
        <mc:AlternateContent>
          <mc:Choice Requires="wps">
            <w:drawing>
              <wp:anchor distT="0" distB="0" distL="114300" distR="114300" simplePos="0" relativeHeight="251659264" behindDoc="1" locked="0" layoutInCell="1" allowOverlap="1" wp14:anchorId="1B260A77" wp14:editId="1D6C338D">
                <wp:simplePos x="0" y="0"/>
                <wp:positionH relativeFrom="column">
                  <wp:posOffset>-31750</wp:posOffset>
                </wp:positionH>
                <wp:positionV relativeFrom="paragraph">
                  <wp:posOffset>228600</wp:posOffset>
                </wp:positionV>
                <wp:extent cx="6250984" cy="1742440"/>
                <wp:effectExtent l="0" t="0" r="16510" b="10160"/>
                <wp:wrapNone/>
                <wp:docPr id="3" name="Rectangle 3"/>
                <wp:cNvGraphicFramePr/>
                <a:graphic xmlns:a="http://schemas.openxmlformats.org/drawingml/2006/main">
                  <a:graphicData uri="http://schemas.microsoft.com/office/word/2010/wordprocessingShape">
                    <wps:wsp>
                      <wps:cNvSpPr/>
                      <wps:spPr>
                        <a:xfrm>
                          <a:off x="0" y="0"/>
                          <a:ext cx="6250984" cy="1742440"/>
                        </a:xfrm>
                        <a:prstGeom prst="rect">
                          <a:avLst/>
                        </a:prstGeom>
                        <a:solidFill>
                          <a:sysClr val="window" lastClr="FFFFFF"/>
                        </a:solidFill>
                        <a:ln w="12700" cap="flat" cmpd="sng" algn="ctr">
                          <a:solidFill>
                            <a:sysClr val="windowText" lastClr="000000"/>
                          </a:solidFill>
                          <a:prstDash val="solid"/>
                        </a:ln>
                        <a:effectLst/>
                      </wps:spPr>
                      <wps:txbx>
                        <w:txbxContent>
                          <w:p w:rsidR="00C05508" w:rsidRPr="006E590A" w:rsidRDefault="00C05508" w:rsidP="00C05508">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B260A77" id="Rectangle 3" o:spid="_x0000_s1026" style="position:absolute;margin-left:-2.5pt;margin-top:18pt;width:492.2pt;height:1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" fillcolor="window" strokecolor="windowText" strokeweight="1pt">
                <v:textbox>
                  <w:txbxContent>
                    <w:p w:rsidR="00C05508" w:rsidRPr="006E590A" w:rsidRDefault="00C05508" w:rsidP="00C05508">
                      <w:pPr>
                        <w:rPr>
                          <w:lang w:val="en-US"/>
                        </w:rPr>
                      </w:pPr>
                    </w:p>
                  </w:txbxContent>
                </v:textbox>
              </v:rect>
            </w:pict>
          </mc:Fallback>
        </mc:AlternateContent>
      </w:r>
      <w:r w:rsidRPr="00D039F5">
        <w:rPr>
          <w:rFonts w:ascii="Arial" w:eastAsia="Times New Roman" w:hAnsi="Arial" w:cs="Times New Roman"/>
          <w:b/>
          <w:sz w:val="24"/>
          <w:szCs w:val="24"/>
        </w:rPr>
        <w:t>Contact details</w:t>
      </w:r>
    </w:p>
    <w:p w:rsidR="00C05508" w:rsidRPr="00D039F5" w:rsidRDefault="00C05508" w:rsidP="00C05508">
      <w:pPr>
        <w:spacing w:after="220" w:line="240" w:lineRule="auto"/>
        <w:ind w:firstLine="270"/>
        <w:rPr>
          <w:rFonts w:ascii="Arial" w:eastAsia="Times New Roman" w:hAnsi="Arial" w:cs="Times New Roman"/>
          <w:b/>
          <w:sz w:val="20"/>
          <w:szCs w:val="20"/>
        </w:rPr>
      </w:pPr>
      <w:r w:rsidRPr="00D039F5">
        <w:rPr>
          <w:rFonts w:ascii="Arial" w:eastAsia="Times New Roman" w:hAnsi="Arial" w:cs="Times New Roman"/>
          <w:b/>
          <w:sz w:val="20"/>
          <w:szCs w:val="20"/>
        </w:rPr>
        <w:t>Name:</w:t>
      </w:r>
    </w:p>
    <w:p w:rsidR="00C05508" w:rsidRPr="00D039F5" w:rsidRDefault="00C05508" w:rsidP="00C05508">
      <w:pPr>
        <w:spacing w:after="220" w:line="240" w:lineRule="auto"/>
        <w:ind w:firstLine="270"/>
        <w:rPr>
          <w:rFonts w:ascii="Arial" w:eastAsia="Times New Roman" w:hAnsi="Arial" w:cs="Times New Roman"/>
          <w:b/>
          <w:sz w:val="20"/>
          <w:szCs w:val="20"/>
        </w:rPr>
      </w:pPr>
      <w:r w:rsidRPr="00D039F5">
        <w:rPr>
          <w:rFonts w:ascii="Arial" w:eastAsia="Times New Roman" w:hAnsi="Arial" w:cs="Times New Roman"/>
          <w:b/>
          <w:sz w:val="20"/>
          <w:szCs w:val="20"/>
        </w:rPr>
        <w:t>Organisation:</w:t>
      </w:r>
    </w:p>
    <w:p w:rsidR="00C05508" w:rsidRPr="00D039F5" w:rsidRDefault="00C05508" w:rsidP="00C05508">
      <w:pPr>
        <w:spacing w:after="220" w:line="240" w:lineRule="auto"/>
        <w:ind w:firstLine="270"/>
        <w:rPr>
          <w:rFonts w:ascii="Arial" w:eastAsia="Times New Roman" w:hAnsi="Arial" w:cs="Times New Roman"/>
          <w:b/>
          <w:sz w:val="20"/>
          <w:szCs w:val="20"/>
        </w:rPr>
      </w:pPr>
      <w:r w:rsidRPr="00D039F5">
        <w:rPr>
          <w:rFonts w:ascii="Arial" w:eastAsia="Times New Roman" w:hAnsi="Arial" w:cs="Times New Roman"/>
          <w:b/>
          <w:sz w:val="20"/>
          <w:szCs w:val="20"/>
        </w:rPr>
        <w:t>E-mail:</w:t>
      </w:r>
    </w:p>
    <w:p w:rsidR="00C05508" w:rsidRPr="00D039F5" w:rsidRDefault="00C05508" w:rsidP="00C05508">
      <w:pPr>
        <w:spacing w:after="220" w:line="240" w:lineRule="auto"/>
        <w:ind w:firstLine="270"/>
        <w:rPr>
          <w:rFonts w:ascii="Arial" w:eastAsia="Times New Roman" w:hAnsi="Arial" w:cs="Times New Roman"/>
          <w:b/>
          <w:sz w:val="20"/>
          <w:szCs w:val="20"/>
        </w:rPr>
      </w:pPr>
      <w:r w:rsidRPr="00D039F5">
        <w:rPr>
          <w:rFonts w:ascii="Arial" w:eastAsia="Times New Roman" w:hAnsi="Arial" w:cs="Times New Roman"/>
          <w:b/>
          <w:sz w:val="20"/>
          <w:szCs w:val="20"/>
        </w:rPr>
        <w:t>Address:</w:t>
      </w:r>
    </w:p>
    <w:p w:rsidR="00C05508" w:rsidRPr="00D039F5" w:rsidRDefault="00C05508" w:rsidP="00C05508">
      <w:pPr>
        <w:spacing w:after="220" w:line="240" w:lineRule="auto"/>
        <w:ind w:firstLine="270"/>
        <w:rPr>
          <w:rFonts w:ascii="Arial" w:eastAsia="Times New Roman" w:hAnsi="Arial" w:cs="Times New Roman"/>
          <w:b/>
          <w:sz w:val="20"/>
          <w:szCs w:val="20"/>
        </w:rPr>
      </w:pPr>
    </w:p>
    <w:p w:rsidR="00C05508" w:rsidRPr="00D039F5" w:rsidRDefault="00C05508" w:rsidP="00C05508">
      <w:pPr>
        <w:spacing w:after="220" w:line="240" w:lineRule="auto"/>
        <w:ind w:firstLine="270"/>
        <w:rPr>
          <w:rFonts w:ascii="Arial" w:eastAsia="Times New Roman" w:hAnsi="Arial" w:cs="Times New Roman"/>
          <w:b/>
          <w:sz w:val="20"/>
          <w:szCs w:val="20"/>
        </w:rPr>
      </w:pPr>
      <w:r w:rsidRPr="00D039F5">
        <w:rPr>
          <w:rFonts w:ascii="Arial" w:eastAsia="Times New Roman" w:hAnsi="Arial" w:cs="Times New Roman"/>
          <w:b/>
          <w:sz w:val="20"/>
          <w:szCs w:val="20"/>
        </w:rPr>
        <w:t>Telephone number:</w:t>
      </w:r>
    </w:p>
    <w:p w:rsidR="00C05508" w:rsidRPr="00D039F5" w:rsidRDefault="00C05508" w:rsidP="00C05508">
      <w:pPr>
        <w:spacing w:after="220" w:line="240" w:lineRule="auto"/>
        <w:rPr>
          <w:rFonts w:ascii="Arial" w:eastAsia="Times New Roman" w:hAnsi="Arial" w:cs="Times New Roman"/>
          <w:b/>
          <w:sz w:val="24"/>
          <w:szCs w:val="24"/>
        </w:rPr>
      </w:pPr>
      <w:r w:rsidRPr="00D039F5">
        <w:rPr>
          <w:rFonts w:ascii="Arial" w:eastAsia="Times New Roman" w:hAnsi="Arial" w:cs="Times New Roman"/>
          <w:b/>
          <w:sz w:val="24"/>
          <w:szCs w:val="24"/>
        </w:rPr>
        <w:t>About your project</w:t>
      </w:r>
    </w:p>
    <w:p w:rsidR="00C05508" w:rsidRPr="00D039F5" w:rsidRDefault="00C05508" w:rsidP="00C05508">
      <w:pPr>
        <w:spacing w:after="220" w:line="240" w:lineRule="auto"/>
        <w:rPr>
          <w:rFonts w:ascii="Arial" w:eastAsia="Times New Roman" w:hAnsi="Arial" w:cs="Times New Roman"/>
          <w:sz w:val="20"/>
          <w:szCs w:val="20"/>
        </w:rPr>
      </w:pPr>
      <w:r w:rsidRPr="00D039F5">
        <w:rPr>
          <w:rFonts w:ascii="Arial" w:eastAsia="Times New Roman" w:hAnsi="Arial" w:cs="Times New Roman"/>
          <w:i/>
          <w:noProof/>
          <w:sz w:val="20"/>
          <w:szCs w:val="20"/>
          <w:lang w:eastAsia="en-GB"/>
        </w:rPr>
        <mc:AlternateContent>
          <mc:Choice Requires="wps">
            <w:drawing>
              <wp:anchor distT="0" distB="0" distL="114300" distR="114300" simplePos="0" relativeHeight="251660288" behindDoc="1" locked="0" layoutInCell="1" allowOverlap="1" wp14:anchorId="5B02642A" wp14:editId="05C98517">
                <wp:simplePos x="0" y="0"/>
                <wp:positionH relativeFrom="column">
                  <wp:posOffset>25400</wp:posOffset>
                </wp:positionH>
                <wp:positionV relativeFrom="paragraph">
                  <wp:posOffset>379730</wp:posOffset>
                </wp:positionV>
                <wp:extent cx="6315739" cy="847090"/>
                <wp:effectExtent l="0" t="0" r="27940" b="10160"/>
                <wp:wrapNone/>
                <wp:docPr id="1" name="Rectangle 1"/>
                <wp:cNvGraphicFramePr/>
                <a:graphic xmlns:a="http://schemas.openxmlformats.org/drawingml/2006/main">
                  <a:graphicData uri="http://schemas.microsoft.com/office/word/2010/wordprocessingShape">
                    <wps:wsp>
                      <wps:cNvSpPr/>
                      <wps:spPr>
                        <a:xfrm>
                          <a:off x="0" y="0"/>
                          <a:ext cx="6315739" cy="84709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87B51D" id="Rectangle 1" o:spid="_x0000_s1026" style="position:absolute;margin-left:2pt;margin-top:29.9pt;width:497.3pt;height:66.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" fillcolor="window" strokecolor="windowText" strokeweight="1pt"/>
            </w:pict>
          </mc:Fallback>
        </mc:AlternateContent>
      </w:r>
      <w:r w:rsidRPr="00D039F5">
        <w:rPr>
          <w:rFonts w:ascii="Arial" w:eastAsia="Times New Roman" w:hAnsi="Arial" w:cs="Times New Roman"/>
          <w:i/>
          <w:sz w:val="20"/>
          <w:szCs w:val="20"/>
        </w:rPr>
        <w:t xml:space="preserve">Please provide a description of the project which you are applying for a grant for.  Use the box below to provide a </w:t>
      </w:r>
      <w:r>
        <w:rPr>
          <w:rFonts w:ascii="Arial" w:eastAsia="Times New Roman" w:hAnsi="Arial" w:cs="Times New Roman"/>
          <w:i/>
          <w:sz w:val="20"/>
          <w:szCs w:val="20"/>
        </w:rPr>
        <w:t xml:space="preserve">short </w:t>
      </w:r>
      <w:r w:rsidRPr="00D039F5">
        <w:rPr>
          <w:rFonts w:ascii="Arial" w:eastAsia="Times New Roman" w:hAnsi="Arial" w:cs="Times New Roman"/>
          <w:i/>
          <w:sz w:val="20"/>
          <w:szCs w:val="20"/>
        </w:rPr>
        <w:t xml:space="preserve">high level synopsis and continue on separate sheets with a wider description as necessary. </w:t>
      </w:r>
    </w:p>
    <w:p w:rsidR="00C05508" w:rsidRPr="00D039F5" w:rsidRDefault="00C05508" w:rsidP="00C05508">
      <w:pPr>
        <w:spacing w:after="220" w:line="240" w:lineRule="auto"/>
        <w:rPr>
          <w:rFonts w:ascii="Arial" w:eastAsia="Times New Roman" w:hAnsi="Arial" w:cs="Times New Roman"/>
          <w:sz w:val="20"/>
          <w:szCs w:val="20"/>
        </w:rPr>
      </w:pPr>
    </w:p>
    <w:p w:rsidR="00C05508" w:rsidRPr="00D039F5" w:rsidRDefault="00C05508" w:rsidP="00C05508">
      <w:pPr>
        <w:spacing w:after="220" w:line="240" w:lineRule="auto"/>
        <w:rPr>
          <w:rFonts w:ascii="Arial" w:eastAsia="Times New Roman" w:hAnsi="Arial" w:cs="Times New Roman"/>
          <w:sz w:val="20"/>
          <w:szCs w:val="20"/>
        </w:rPr>
      </w:pPr>
    </w:p>
    <w:p w:rsidR="00C05508" w:rsidRPr="00D039F5" w:rsidRDefault="00C05508" w:rsidP="00C05508">
      <w:pPr>
        <w:spacing w:after="220" w:line="240" w:lineRule="auto"/>
        <w:rPr>
          <w:rFonts w:ascii="Arial" w:eastAsia="Times New Roman" w:hAnsi="Arial" w:cs="Times New Roman"/>
          <w:sz w:val="20"/>
          <w:szCs w:val="20"/>
        </w:rPr>
      </w:pPr>
    </w:p>
    <w:p w:rsidR="00C05508" w:rsidRPr="00D039F5" w:rsidRDefault="00C05508" w:rsidP="00C05508">
      <w:pPr>
        <w:spacing w:after="220" w:line="240" w:lineRule="auto"/>
        <w:rPr>
          <w:rFonts w:ascii="Arial" w:eastAsia="Times New Roman" w:hAnsi="Arial" w:cs="Times New Roman"/>
          <w:i/>
          <w:sz w:val="20"/>
          <w:szCs w:val="20"/>
        </w:rPr>
      </w:pPr>
      <w:r w:rsidRPr="00D039F5">
        <w:rPr>
          <w:rFonts w:ascii="Arial" w:eastAsia="Times New Roman" w:hAnsi="Arial" w:cs="Times New Roman"/>
          <w:i/>
          <w:noProof/>
          <w:sz w:val="20"/>
          <w:szCs w:val="20"/>
          <w:lang w:eastAsia="en-GB"/>
        </w:rPr>
        <mc:AlternateContent>
          <mc:Choice Requires="wps">
            <w:drawing>
              <wp:anchor distT="0" distB="0" distL="114300" distR="114300" simplePos="0" relativeHeight="251662336" behindDoc="1" locked="0" layoutInCell="1" allowOverlap="1" wp14:anchorId="1F037110" wp14:editId="62154502">
                <wp:simplePos x="0" y="0"/>
                <wp:positionH relativeFrom="column">
                  <wp:posOffset>25400</wp:posOffset>
                </wp:positionH>
                <wp:positionV relativeFrom="paragraph">
                  <wp:posOffset>176530</wp:posOffset>
                </wp:positionV>
                <wp:extent cx="6315710" cy="421640"/>
                <wp:effectExtent l="0" t="0" r="27940" b="16510"/>
                <wp:wrapNone/>
                <wp:docPr id="6" name="Rectangle 6"/>
                <wp:cNvGraphicFramePr/>
                <a:graphic xmlns:a="http://schemas.openxmlformats.org/drawingml/2006/main">
                  <a:graphicData uri="http://schemas.microsoft.com/office/word/2010/wordprocessingShape">
                    <wps:wsp>
                      <wps:cNvSpPr/>
                      <wps:spPr>
                        <a:xfrm>
                          <a:off x="0" y="0"/>
                          <a:ext cx="6315710" cy="42164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532DD35" id="Rectangle 6" o:spid="_x0000_s1026" style="position:absolute;margin-left:2pt;margin-top:13.9pt;width:497.3pt;height:33.2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" fillcolor="window" strokecolor="windowText" strokeweight="1pt"/>
            </w:pict>
          </mc:Fallback>
        </mc:AlternateContent>
      </w:r>
      <w:r w:rsidRPr="00D039F5">
        <w:rPr>
          <w:rFonts w:ascii="Arial" w:eastAsia="Times New Roman" w:hAnsi="Arial" w:cs="Times New Roman"/>
          <w:i/>
          <w:sz w:val="20"/>
          <w:szCs w:val="20"/>
        </w:rPr>
        <w:t>Please identify the</w:t>
      </w:r>
      <w:r>
        <w:rPr>
          <w:rFonts w:ascii="Arial" w:eastAsia="Times New Roman" w:hAnsi="Arial" w:cs="Times New Roman"/>
          <w:i/>
          <w:sz w:val="20"/>
          <w:szCs w:val="20"/>
        </w:rPr>
        <w:t xml:space="preserve"> category of the Trust’s objectives</w:t>
      </w:r>
      <w:r w:rsidRPr="00D039F5">
        <w:rPr>
          <w:rFonts w:ascii="Arial" w:eastAsia="Times New Roman" w:hAnsi="Arial" w:cs="Times New Roman"/>
          <w:i/>
          <w:sz w:val="20"/>
          <w:szCs w:val="20"/>
        </w:rPr>
        <w:t xml:space="preserve"> which you believe your project meets.</w:t>
      </w:r>
    </w:p>
    <w:p w:rsidR="00C05508" w:rsidRPr="00D039F5" w:rsidRDefault="00C05508" w:rsidP="00C05508">
      <w:pPr>
        <w:spacing w:after="220" w:line="240" w:lineRule="auto"/>
        <w:rPr>
          <w:rFonts w:ascii="Arial" w:eastAsia="Times New Roman" w:hAnsi="Arial" w:cs="Times New Roman"/>
          <w:i/>
          <w:sz w:val="20"/>
          <w:szCs w:val="20"/>
        </w:rPr>
      </w:pPr>
    </w:p>
    <w:p w:rsidR="00C05508" w:rsidRPr="00D039F5" w:rsidRDefault="00C05508" w:rsidP="00C05508">
      <w:pPr>
        <w:spacing w:after="0" w:line="240" w:lineRule="auto"/>
        <w:rPr>
          <w:rFonts w:ascii="Arial" w:eastAsia="Times New Roman" w:hAnsi="Arial" w:cs="Times New Roman"/>
          <w:i/>
          <w:sz w:val="20"/>
          <w:szCs w:val="20"/>
        </w:rPr>
      </w:pPr>
    </w:p>
    <w:p w:rsidR="00C05508" w:rsidRPr="00D039F5" w:rsidRDefault="00C05508" w:rsidP="00C05508">
      <w:pPr>
        <w:keepNext/>
        <w:spacing w:after="0" w:line="240" w:lineRule="auto"/>
        <w:rPr>
          <w:rFonts w:ascii="Arial" w:eastAsia="Times New Roman" w:hAnsi="Arial" w:cs="Times New Roman"/>
          <w:i/>
          <w:sz w:val="20"/>
          <w:szCs w:val="20"/>
        </w:rPr>
      </w:pPr>
      <w:r w:rsidRPr="00D039F5">
        <w:rPr>
          <w:rFonts w:ascii="Arial" w:eastAsia="Times New Roman" w:hAnsi="Arial" w:cs="Times New Roman"/>
          <w:i/>
          <w:sz w:val="20"/>
          <w:szCs w:val="20"/>
        </w:rPr>
        <w:t>Please describe personnel who will be participating in the project (if appropriate).</w:t>
      </w:r>
    </w:p>
    <w:p w:rsidR="00C05508" w:rsidRPr="00D039F5" w:rsidRDefault="00C05508" w:rsidP="00C05508">
      <w:pPr>
        <w:spacing w:after="220" w:line="240" w:lineRule="auto"/>
        <w:rPr>
          <w:rFonts w:ascii="Arial" w:eastAsia="Times New Roman" w:hAnsi="Arial" w:cs="Times New Roman"/>
          <w:sz w:val="20"/>
          <w:szCs w:val="20"/>
        </w:rPr>
      </w:pPr>
      <w:r w:rsidRPr="00D039F5">
        <w:rPr>
          <w:rFonts w:ascii="Arial" w:eastAsia="Times New Roman" w:hAnsi="Arial" w:cs="Times New Roman"/>
          <w:i/>
          <w:noProof/>
          <w:sz w:val="20"/>
          <w:szCs w:val="20"/>
          <w:lang w:eastAsia="en-GB"/>
        </w:rPr>
        <mc:AlternateContent>
          <mc:Choice Requires="wps">
            <w:drawing>
              <wp:anchor distT="0" distB="0" distL="114300" distR="114300" simplePos="0" relativeHeight="251663360" behindDoc="0" locked="0" layoutInCell="1" allowOverlap="1" wp14:anchorId="65054187" wp14:editId="15AFD626">
                <wp:simplePos x="0" y="0"/>
                <wp:positionH relativeFrom="column">
                  <wp:posOffset>25400</wp:posOffset>
                </wp:positionH>
                <wp:positionV relativeFrom="paragraph">
                  <wp:posOffset>44450</wp:posOffset>
                </wp:positionV>
                <wp:extent cx="6315710" cy="631190"/>
                <wp:effectExtent l="0" t="0" r="27940" b="165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631190"/>
                        </a:xfrm>
                        <a:prstGeom prst="rect">
                          <a:avLst/>
                        </a:prstGeom>
                        <a:solidFill>
                          <a:srgbClr val="FFFFFF"/>
                        </a:solidFill>
                        <a:ln w="9525">
                          <a:solidFill>
                            <a:srgbClr val="000000"/>
                          </a:solidFill>
                          <a:miter lim="800000"/>
                          <a:headEnd/>
                          <a:tailEnd/>
                        </a:ln>
                      </wps:spPr>
                      <wps:txbx>
                        <w:txbxContent>
                          <w:p w:rsidR="00C05508" w:rsidRDefault="00C05508" w:rsidP="00C05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5054187" id="_x0000_t202" coordsize="21600,21600" o:spt="202" path="m,l,21600r21600,l21600,xe">
                <v:stroke joinstyle="miter"/>
                <v:path gradientshapeok="t" o:connecttype="rect"/>
              </v:shapetype>
              <v:shape id="Text Box 2" o:spid="_x0000_s1027" type="#_x0000_t202" style="position:absolute;margin-left:2pt;margin-top:3.5pt;width:497.3pt;height:4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">
                <v:textbox>
                  <w:txbxContent>
                    <w:p w:rsidR="00C05508" w:rsidRDefault="00C05508" w:rsidP="00C05508"/>
                  </w:txbxContent>
                </v:textbox>
              </v:shape>
            </w:pict>
          </mc:Fallback>
        </mc:AlternateContent>
      </w:r>
    </w:p>
    <w:p w:rsidR="00C05508" w:rsidRPr="00D039F5" w:rsidRDefault="00C05508" w:rsidP="00C05508">
      <w:pPr>
        <w:spacing w:after="220" w:line="240" w:lineRule="auto"/>
        <w:rPr>
          <w:rFonts w:ascii="Arial" w:eastAsia="Times New Roman" w:hAnsi="Arial" w:cs="Times New Roman"/>
          <w:sz w:val="20"/>
          <w:szCs w:val="20"/>
        </w:rPr>
      </w:pPr>
    </w:p>
    <w:p w:rsidR="00C05508" w:rsidRPr="00D039F5" w:rsidRDefault="00C05508" w:rsidP="00C05508">
      <w:pPr>
        <w:spacing w:after="0" w:line="240" w:lineRule="auto"/>
        <w:rPr>
          <w:rFonts w:ascii="Arial" w:eastAsia="Times New Roman" w:hAnsi="Arial" w:cs="Times New Roman"/>
          <w:i/>
          <w:sz w:val="20"/>
          <w:szCs w:val="20"/>
        </w:rPr>
      </w:pPr>
    </w:p>
    <w:p w:rsidR="00C05508" w:rsidRPr="00D039F5" w:rsidRDefault="00C05508" w:rsidP="00C05508">
      <w:pPr>
        <w:spacing w:after="0" w:line="240" w:lineRule="auto"/>
        <w:rPr>
          <w:rFonts w:ascii="Arial" w:eastAsia="Times New Roman" w:hAnsi="Arial" w:cs="Times New Roman"/>
          <w:b/>
          <w:sz w:val="24"/>
          <w:szCs w:val="24"/>
        </w:rPr>
      </w:pPr>
      <w:r w:rsidRPr="00D039F5">
        <w:rPr>
          <w:rFonts w:ascii="Arial" w:eastAsia="Times New Roman" w:hAnsi="Arial" w:cs="Times New Roman"/>
          <w:i/>
          <w:sz w:val="20"/>
          <w:szCs w:val="20"/>
        </w:rPr>
        <w:t>Please describe your long-term plans for the future of the project once the grant has been used (if applicable).</w:t>
      </w:r>
    </w:p>
    <w:p w:rsidR="00C05508" w:rsidRPr="00D039F5" w:rsidRDefault="00C05508" w:rsidP="00C05508">
      <w:pPr>
        <w:spacing w:after="220" w:line="240" w:lineRule="auto"/>
        <w:rPr>
          <w:rFonts w:ascii="Arial" w:eastAsia="Times New Roman" w:hAnsi="Arial" w:cs="Times New Roman"/>
          <w:b/>
          <w:sz w:val="24"/>
          <w:szCs w:val="24"/>
        </w:rPr>
      </w:pPr>
      <w:r w:rsidRPr="00D039F5">
        <w:rPr>
          <w:rFonts w:ascii="Arial" w:eastAsia="Times New Roman" w:hAnsi="Arial" w:cs="Times New Roman"/>
          <w:i/>
          <w:noProof/>
          <w:sz w:val="20"/>
          <w:szCs w:val="20"/>
          <w:lang w:eastAsia="en-GB"/>
        </w:rPr>
        <mc:AlternateContent>
          <mc:Choice Requires="wps">
            <w:drawing>
              <wp:anchor distT="0" distB="0" distL="114300" distR="114300" simplePos="0" relativeHeight="251664384" behindDoc="0" locked="0" layoutInCell="1" allowOverlap="1" wp14:anchorId="15B73E2F" wp14:editId="31D94467">
                <wp:simplePos x="0" y="0"/>
                <wp:positionH relativeFrom="column">
                  <wp:posOffset>25400</wp:posOffset>
                </wp:positionH>
                <wp:positionV relativeFrom="paragraph">
                  <wp:posOffset>30480</wp:posOffset>
                </wp:positionV>
                <wp:extent cx="6315710" cy="783590"/>
                <wp:effectExtent l="0" t="0" r="2794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710" cy="783590"/>
                        </a:xfrm>
                        <a:prstGeom prst="rect">
                          <a:avLst/>
                        </a:prstGeom>
                        <a:solidFill>
                          <a:srgbClr val="FFFFFF"/>
                        </a:solidFill>
                        <a:ln w="9525">
                          <a:solidFill>
                            <a:srgbClr val="000000"/>
                          </a:solidFill>
                          <a:miter lim="800000"/>
                          <a:headEnd/>
                          <a:tailEnd/>
                        </a:ln>
                      </wps:spPr>
                      <wps:txbx>
                        <w:txbxContent>
                          <w:p w:rsidR="00C05508" w:rsidRDefault="00C05508" w:rsidP="00C055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5B73E2F" id="_x0000_s1028" type="#_x0000_t202" style="position:absolute;margin-left:2pt;margin-top:2.4pt;width:497.3pt;height:6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">
                <v:textbox>
                  <w:txbxContent>
                    <w:p w:rsidR="00C05508" w:rsidRDefault="00C05508" w:rsidP="00C05508"/>
                  </w:txbxContent>
                </v:textbox>
              </v:shape>
            </w:pict>
          </mc:Fallback>
        </mc:AlternateContent>
      </w:r>
    </w:p>
    <w:p w:rsidR="00C05508" w:rsidRPr="00D039F5" w:rsidRDefault="00C05508" w:rsidP="00C05508">
      <w:pPr>
        <w:spacing w:after="220" w:line="240" w:lineRule="auto"/>
        <w:rPr>
          <w:rFonts w:ascii="Arial" w:eastAsia="Times New Roman" w:hAnsi="Arial" w:cs="Times New Roman"/>
          <w:b/>
          <w:sz w:val="24"/>
          <w:szCs w:val="24"/>
        </w:rPr>
      </w:pPr>
    </w:p>
    <w:p w:rsidR="00C05508" w:rsidRPr="00D039F5" w:rsidRDefault="00C05508" w:rsidP="00C05508">
      <w:pPr>
        <w:spacing w:after="0" w:line="240" w:lineRule="auto"/>
        <w:rPr>
          <w:rFonts w:ascii="Arial" w:eastAsia="Times New Roman" w:hAnsi="Arial" w:cs="Times New Roman"/>
          <w:b/>
          <w:sz w:val="24"/>
          <w:szCs w:val="24"/>
        </w:rPr>
      </w:pPr>
    </w:p>
    <w:p w:rsidR="00C05508" w:rsidRPr="00D039F5" w:rsidRDefault="00C05508" w:rsidP="00C05508">
      <w:pPr>
        <w:spacing w:after="0" w:line="240" w:lineRule="auto"/>
        <w:rPr>
          <w:rFonts w:ascii="Arial" w:eastAsia="Times New Roman" w:hAnsi="Arial" w:cs="Times New Roman"/>
          <w:b/>
          <w:sz w:val="24"/>
          <w:szCs w:val="24"/>
        </w:rPr>
      </w:pPr>
    </w:p>
    <w:p w:rsidR="00C05508" w:rsidRPr="00D039F5" w:rsidRDefault="00C05508" w:rsidP="00C05508">
      <w:pPr>
        <w:spacing w:after="0" w:line="240" w:lineRule="auto"/>
        <w:rPr>
          <w:rFonts w:ascii="Arial" w:eastAsia="Times New Roman" w:hAnsi="Arial" w:cs="Times New Roman"/>
          <w:b/>
          <w:sz w:val="24"/>
          <w:szCs w:val="24"/>
        </w:rPr>
      </w:pPr>
      <w:r w:rsidRPr="00D039F5">
        <w:rPr>
          <w:rFonts w:ascii="Arial" w:eastAsia="Times New Roman" w:hAnsi="Arial" w:cs="Times New Roman"/>
          <w:b/>
          <w:sz w:val="24"/>
          <w:szCs w:val="24"/>
        </w:rPr>
        <w:t>Financial Information</w:t>
      </w:r>
    </w:p>
    <w:p w:rsidR="00C05508" w:rsidRDefault="00C05508" w:rsidP="00C05508">
      <w:pPr>
        <w:spacing w:after="220" w:line="240" w:lineRule="auto"/>
        <w:rPr>
          <w:rFonts w:ascii="Arial" w:eastAsia="Times New Roman" w:hAnsi="Arial" w:cs="Times New Roman"/>
          <w:i/>
          <w:sz w:val="20"/>
          <w:szCs w:val="20"/>
        </w:rPr>
      </w:pPr>
      <w:r w:rsidRPr="00D039F5">
        <w:rPr>
          <w:rFonts w:ascii="Arial" w:eastAsia="Times New Roman" w:hAnsi="Arial" w:cs="Times New Roman"/>
          <w:i/>
          <w:noProof/>
          <w:sz w:val="20"/>
          <w:szCs w:val="20"/>
          <w:lang w:eastAsia="en-GB"/>
        </w:rPr>
        <mc:AlternateContent>
          <mc:Choice Requires="wps">
            <w:drawing>
              <wp:anchor distT="0" distB="0" distL="114300" distR="114300" simplePos="0" relativeHeight="251661312" behindDoc="1" locked="0" layoutInCell="1" allowOverlap="1" wp14:anchorId="7721E726" wp14:editId="6AADA4CC">
                <wp:simplePos x="0" y="0"/>
                <wp:positionH relativeFrom="column">
                  <wp:posOffset>-78740</wp:posOffset>
                </wp:positionH>
                <wp:positionV relativeFrom="paragraph">
                  <wp:posOffset>369570</wp:posOffset>
                </wp:positionV>
                <wp:extent cx="6250940" cy="276447"/>
                <wp:effectExtent l="0" t="0" r="16510" b="28575"/>
                <wp:wrapNone/>
                <wp:docPr id="5" name="Rectangle 5"/>
                <wp:cNvGraphicFramePr/>
                <a:graphic xmlns:a="http://schemas.openxmlformats.org/drawingml/2006/main">
                  <a:graphicData uri="http://schemas.microsoft.com/office/word/2010/wordprocessingShape">
                    <wps:wsp>
                      <wps:cNvSpPr/>
                      <wps:spPr>
                        <a:xfrm>
                          <a:off x="0" y="0"/>
                          <a:ext cx="6250940" cy="276447"/>
                        </a:xfrm>
                        <a:prstGeom prst="rect">
                          <a:avLst/>
                        </a:prstGeom>
                        <a:solidFill>
                          <a:sysClr val="window" lastClr="FFFFFF"/>
                        </a:solidFill>
                        <a:ln w="12700" cap="flat" cmpd="sng" algn="ctr">
                          <a:solidFill>
                            <a:sysClr val="windowText" lastClr="000000"/>
                          </a:solidFill>
                          <a:prstDash val="solid"/>
                        </a:ln>
                        <a:effectLst/>
                      </wps:spPr>
                      <wps:txbx>
                        <w:txbxContent>
                          <w:p w:rsidR="00C05508" w:rsidRDefault="00C05508" w:rsidP="00C05508">
                            <w:pPr>
                              <w:spacing w:after="220" w:line="240" w:lineRule="auto"/>
                              <w:ind w:firstLine="270"/>
                              <w:rPr>
                                <w:rFonts w:ascii="Arial" w:eastAsia="Times New Roman" w:hAnsi="Arial" w:cs="Times New Roman"/>
                                <w:b/>
                              </w:rPr>
                            </w:pPr>
                            <w:r w:rsidRPr="00D039F5">
                              <w:rPr>
                                <w:rFonts w:ascii="Arial" w:eastAsia="Times New Roman" w:hAnsi="Arial" w:cs="Times New Roman"/>
                                <w:b/>
                              </w:rPr>
                              <w:t>Sum applied for:  £</w:t>
                            </w:r>
                          </w:p>
                          <w:p w:rsidR="00C05508" w:rsidRDefault="00C05508" w:rsidP="00C055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721E726" id="Rectangle 5" o:spid="_x0000_s1029" style="position:absolute;margin-left:-6.2pt;margin-top:29.1pt;width:492.2pt;height:2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" fillcolor="window" strokecolor="windowText" strokeweight="1pt">
                <v:textbox>
                  <w:txbxContent>
                    <w:p w:rsidR="00C05508" w:rsidRDefault="00C05508" w:rsidP="00C05508">
                      <w:pPr>
                        <w:spacing w:after="220" w:line="240" w:lineRule="auto"/>
                        <w:ind w:firstLine="270"/>
                        <w:rPr>
                          <w:rFonts w:ascii="Arial" w:eastAsia="Times New Roman" w:hAnsi="Arial" w:cs="Times New Roman"/>
                          <w:b/>
                        </w:rPr>
                      </w:pPr>
                      <w:r w:rsidRPr="00D039F5">
                        <w:rPr>
                          <w:rFonts w:ascii="Arial" w:eastAsia="Times New Roman" w:hAnsi="Arial" w:cs="Times New Roman"/>
                          <w:b/>
                        </w:rPr>
                        <w:t>Sum applied for:  £</w:t>
                      </w:r>
                    </w:p>
                    <w:p w:rsidR="00C05508" w:rsidRDefault="00C05508" w:rsidP="00C05508">
                      <w:pPr>
                        <w:jc w:val="center"/>
                      </w:pPr>
                    </w:p>
                  </w:txbxContent>
                </v:textbox>
              </v:rect>
            </w:pict>
          </mc:Fallback>
        </mc:AlternateContent>
      </w:r>
      <w:r w:rsidRPr="00D039F5">
        <w:rPr>
          <w:rFonts w:ascii="Arial" w:eastAsia="Times New Roman" w:hAnsi="Arial" w:cs="Times New Roman"/>
          <w:i/>
          <w:sz w:val="20"/>
          <w:szCs w:val="20"/>
        </w:rPr>
        <w:t>Please attach all relevant financial information such as expected other income and proposed expenditure.</w:t>
      </w:r>
    </w:p>
    <w:p w:rsidR="00C05508" w:rsidRPr="00D039F5" w:rsidRDefault="00C05508" w:rsidP="00C05508">
      <w:pPr>
        <w:spacing w:after="220" w:line="240" w:lineRule="auto"/>
        <w:rPr>
          <w:rFonts w:ascii="Arial" w:eastAsia="Times New Roman" w:hAnsi="Arial" w:cs="Times New Roman"/>
          <w:i/>
          <w:sz w:val="20"/>
          <w:szCs w:val="20"/>
        </w:rPr>
      </w:pPr>
    </w:p>
    <w:p w:rsidR="00C05508" w:rsidRDefault="00C05508" w:rsidP="00C05508">
      <w:pPr>
        <w:spacing w:after="220" w:line="240" w:lineRule="auto"/>
        <w:rPr>
          <w:rFonts w:ascii="Arial" w:eastAsia="Times New Roman" w:hAnsi="Arial" w:cs="Times New Roman"/>
          <w:i/>
          <w:sz w:val="20"/>
          <w:szCs w:val="20"/>
        </w:rPr>
      </w:pPr>
    </w:p>
    <w:p w:rsidR="00C05508" w:rsidRPr="00D039F5" w:rsidRDefault="00C05508" w:rsidP="00C05508">
      <w:pPr>
        <w:spacing w:after="220" w:line="240" w:lineRule="auto"/>
        <w:rPr>
          <w:rFonts w:ascii="Arial" w:eastAsia="Times New Roman" w:hAnsi="Arial" w:cs="Times New Roman"/>
          <w:i/>
          <w:sz w:val="20"/>
          <w:szCs w:val="20"/>
        </w:rPr>
      </w:pPr>
      <w:r w:rsidRPr="00D039F5">
        <w:rPr>
          <w:rFonts w:ascii="Arial" w:eastAsia="Times New Roman" w:hAnsi="Arial" w:cs="Times New Roman"/>
          <w:i/>
          <w:sz w:val="20"/>
          <w:szCs w:val="20"/>
        </w:rPr>
        <w:t xml:space="preserve">Please send your application (including this cover sheet and any supporting documents) in electronic </w:t>
      </w:r>
      <w:r>
        <w:rPr>
          <w:rFonts w:ascii="Arial" w:eastAsia="Times New Roman" w:hAnsi="Arial" w:cs="Times New Roman"/>
          <w:i/>
          <w:sz w:val="20"/>
          <w:szCs w:val="20"/>
        </w:rPr>
        <w:t>form,</w:t>
      </w:r>
      <w:r w:rsidRPr="00D039F5">
        <w:rPr>
          <w:rFonts w:ascii="Arial" w:eastAsia="Times New Roman" w:hAnsi="Arial" w:cs="Times New Roman"/>
          <w:i/>
          <w:sz w:val="20"/>
          <w:szCs w:val="20"/>
        </w:rPr>
        <w:t xml:space="preserve"> hard copy </w:t>
      </w:r>
      <w:r>
        <w:rPr>
          <w:rFonts w:ascii="Arial" w:eastAsia="Times New Roman" w:hAnsi="Arial" w:cs="Times New Roman"/>
          <w:i/>
          <w:sz w:val="20"/>
          <w:szCs w:val="20"/>
        </w:rPr>
        <w:t>or both</w:t>
      </w:r>
      <w:r w:rsidRPr="00D039F5">
        <w:rPr>
          <w:rFonts w:ascii="Arial" w:eastAsia="Times New Roman" w:hAnsi="Arial" w:cs="Times New Roman"/>
          <w:i/>
          <w:sz w:val="20"/>
          <w:szCs w:val="20"/>
        </w:rPr>
        <w:t xml:space="preserve"> to the following addresses:</w:t>
      </w:r>
    </w:p>
    <w:p w:rsidR="00C05508" w:rsidRPr="00D039F5" w:rsidRDefault="00C05508" w:rsidP="00C05508">
      <w:pPr>
        <w:spacing w:after="0" w:line="240" w:lineRule="auto"/>
        <w:jc w:val="both"/>
        <w:rPr>
          <w:rFonts w:ascii="Arial" w:eastAsia="Times New Roman" w:hAnsi="Arial" w:cs="Times New Roman"/>
          <w:sz w:val="20"/>
          <w:szCs w:val="20"/>
        </w:rPr>
      </w:pPr>
      <w:r w:rsidRPr="00D039F5">
        <w:rPr>
          <w:rFonts w:ascii="Arial" w:eastAsia="Times New Roman" w:hAnsi="Arial" w:cs="Times New Roman"/>
          <w:b/>
          <w:sz w:val="20"/>
          <w:szCs w:val="20"/>
        </w:rPr>
        <w:t>Postal address (hard copies):</w:t>
      </w:r>
      <w:r w:rsidRPr="00D039F5">
        <w:rPr>
          <w:rFonts w:ascii="Arial" w:eastAsia="Times New Roman" w:hAnsi="Arial" w:cs="Times New Roman"/>
          <w:sz w:val="20"/>
          <w:szCs w:val="20"/>
        </w:rPr>
        <w:t xml:space="preserve">  Dr David Rae,   Director, Stanley Smith (UK) Horticultural Trust, Royal Botanic Garden Edinburgh, 20a Inverleith Row, Edinburgh EH3 5LR</w:t>
      </w:r>
    </w:p>
    <w:p w:rsidR="00C05508" w:rsidRPr="00D039F5" w:rsidRDefault="00C05508" w:rsidP="00C05508">
      <w:pPr>
        <w:spacing w:after="0" w:line="240" w:lineRule="auto"/>
        <w:jc w:val="both"/>
        <w:rPr>
          <w:rFonts w:ascii="Arial" w:eastAsia="Times New Roman" w:hAnsi="Arial" w:cs="Times New Roman"/>
          <w:sz w:val="20"/>
          <w:szCs w:val="20"/>
        </w:rPr>
      </w:pPr>
    </w:p>
    <w:p w:rsidR="00C05508" w:rsidRPr="00D039F5" w:rsidRDefault="00C05508" w:rsidP="00C05508">
      <w:pPr>
        <w:spacing w:after="220" w:line="240" w:lineRule="auto"/>
        <w:jc w:val="both"/>
        <w:rPr>
          <w:rFonts w:ascii="Arial" w:eastAsia="Times New Roman" w:hAnsi="Arial" w:cs="Times New Roman"/>
          <w:sz w:val="20"/>
          <w:szCs w:val="20"/>
        </w:rPr>
      </w:pPr>
      <w:r w:rsidRPr="00D039F5">
        <w:rPr>
          <w:rFonts w:ascii="Arial" w:eastAsia="Times New Roman" w:hAnsi="Arial" w:cs="Times New Roman"/>
          <w:b/>
          <w:sz w:val="20"/>
          <w:szCs w:val="20"/>
        </w:rPr>
        <w:t>E-mail address (electronic copies):</w:t>
      </w:r>
      <w:r>
        <w:rPr>
          <w:rFonts w:ascii="Arial" w:eastAsia="Times New Roman" w:hAnsi="Arial" w:cs="Times New Roman"/>
          <w:sz w:val="20"/>
          <w:szCs w:val="20"/>
        </w:rPr>
        <w:t xml:space="preserve">  d.rae@rbg</w:t>
      </w:r>
      <w:r w:rsidRPr="00D039F5">
        <w:rPr>
          <w:rFonts w:ascii="Arial" w:eastAsia="Times New Roman" w:hAnsi="Arial" w:cs="Times New Roman"/>
          <w:sz w:val="20"/>
          <w:szCs w:val="20"/>
        </w:rPr>
        <w:t xml:space="preserve">e.org.uk </w:t>
      </w:r>
    </w:p>
    <w:p w:rsidR="00C05508" w:rsidRDefault="00C05508"/>
    <w:sectPr w:rsidR="00C05508" w:rsidSect="00C0550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9B" w:rsidRDefault="00AE1C9B">
      <w:pPr>
        <w:spacing w:after="0" w:line="240" w:lineRule="auto"/>
      </w:pPr>
      <w:r>
        <w:separator/>
      </w:r>
    </w:p>
  </w:endnote>
  <w:endnote w:type="continuationSeparator" w:id="0">
    <w:p w:rsidR="00AE1C9B" w:rsidRDefault="00AE1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F7" w:rsidRDefault="00AE1C9B" w:rsidP="000800F7">
    <w:pPr>
      <w:pStyle w:val="AgreementFooter"/>
      <w:tabs>
        <w:tab w:val="clear" w:pos="4320"/>
        <w:tab w:val="clear" w:pos="8640"/>
        <w:tab w:val="center" w:pos="5102"/>
        <w:tab w:val="right" w:pos="10204"/>
      </w:tabs>
    </w:pPr>
  </w:p>
  <w:p w:rsidR="0064786D" w:rsidRPr="001561E8" w:rsidRDefault="00C05508" w:rsidP="00797939">
    <w:pPr>
      <w:pStyle w:val="AgreementFooter"/>
      <w:tabs>
        <w:tab w:val="clear" w:pos="4320"/>
        <w:tab w:val="clear" w:pos="8640"/>
        <w:tab w:val="center" w:pos="5102"/>
        <w:tab w:val="right" w:pos="10204"/>
      </w:tabs>
      <w:jc w:val="center"/>
    </w:pPr>
    <w:r>
      <w:t>Registered charity number: 261925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86D" w:rsidRDefault="00C05508" w:rsidP="00797939">
    <w:pPr>
      <w:pStyle w:val="AgreementFooter"/>
      <w:tabs>
        <w:tab w:val="clear" w:pos="4320"/>
        <w:tab w:val="clear" w:pos="8640"/>
        <w:tab w:val="center" w:pos="5102"/>
        <w:tab w:val="right" w:pos="10204"/>
      </w:tabs>
      <w:jc w:val="center"/>
    </w:pPr>
    <w:r>
      <w:t>Registered charity number: 261925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9B" w:rsidRDefault="00AE1C9B">
      <w:pPr>
        <w:spacing w:after="0" w:line="240" w:lineRule="auto"/>
      </w:pPr>
      <w:r>
        <w:separator/>
      </w:r>
    </w:p>
  </w:footnote>
  <w:footnote w:type="continuationSeparator" w:id="0">
    <w:p w:rsidR="00AE1C9B" w:rsidRDefault="00AE1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44D6"/>
    <w:multiLevelType w:val="hybridMultilevel"/>
    <w:tmpl w:val="6B4E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2C6995"/>
    <w:multiLevelType w:val="hybridMultilevel"/>
    <w:tmpl w:val="6BF07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6245C3"/>
    <w:multiLevelType w:val="hybridMultilevel"/>
    <w:tmpl w:val="F5B2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A415B3"/>
    <w:multiLevelType w:val="hybridMultilevel"/>
    <w:tmpl w:val="4AEA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F76A61"/>
    <w:multiLevelType w:val="hybridMultilevel"/>
    <w:tmpl w:val="AAB6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ED40FF"/>
    <w:multiLevelType w:val="hybridMultilevel"/>
    <w:tmpl w:val="4CA8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5F81BDB"/>
    <w:multiLevelType w:val="hybridMultilevel"/>
    <w:tmpl w:val="AC5C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097727"/>
    <w:multiLevelType w:val="hybridMultilevel"/>
    <w:tmpl w:val="EADEC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656493"/>
    <w:multiLevelType w:val="hybridMultilevel"/>
    <w:tmpl w:val="3254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096679B"/>
    <w:multiLevelType w:val="hybridMultilevel"/>
    <w:tmpl w:val="C7F0B81A"/>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5"/>
  </w:num>
  <w:num w:numId="6">
    <w:abstractNumId w:val="4"/>
  </w:num>
  <w:num w:numId="7">
    <w:abstractNumId w:val="6"/>
  </w:num>
  <w:num w:numId="8">
    <w:abstractNumId w:val="2"/>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08"/>
    <w:rsid w:val="00042476"/>
    <w:rsid w:val="000E6C47"/>
    <w:rsid w:val="001C694A"/>
    <w:rsid w:val="002460EC"/>
    <w:rsid w:val="003102DA"/>
    <w:rsid w:val="00391668"/>
    <w:rsid w:val="0040476E"/>
    <w:rsid w:val="004A106C"/>
    <w:rsid w:val="00580D2C"/>
    <w:rsid w:val="005F713A"/>
    <w:rsid w:val="00632AE4"/>
    <w:rsid w:val="006751CA"/>
    <w:rsid w:val="006E4E30"/>
    <w:rsid w:val="007220B6"/>
    <w:rsid w:val="009E2223"/>
    <w:rsid w:val="00A35606"/>
    <w:rsid w:val="00AC0A28"/>
    <w:rsid w:val="00AE1C9B"/>
    <w:rsid w:val="00C05508"/>
    <w:rsid w:val="00DB011D"/>
    <w:rsid w:val="00E60952"/>
    <w:rsid w:val="00EC3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508"/>
    <w:pPr>
      <w:spacing w:after="200" w:line="276" w:lineRule="auto"/>
      <w:ind w:left="720"/>
      <w:contextualSpacing/>
    </w:pPr>
  </w:style>
  <w:style w:type="paragraph" w:customStyle="1" w:styleId="AgreementFooter">
    <w:name w:val="Agreement Footer"/>
    <w:rsid w:val="00C05508"/>
    <w:pPr>
      <w:tabs>
        <w:tab w:val="center" w:pos="4320"/>
        <w:tab w:val="right" w:pos="8640"/>
      </w:tabs>
      <w:spacing w:after="0" w:line="240" w:lineRule="auto"/>
    </w:pPr>
    <w:rPr>
      <w:rFonts w:ascii="Arial" w:eastAsia="Times New Roman" w:hAnsi="Arial" w:cs="Times New Roman"/>
      <w:sz w:val="16"/>
      <w:szCs w:val="16"/>
    </w:rPr>
  </w:style>
  <w:style w:type="character" w:styleId="Hyperlink">
    <w:name w:val="Hyperlink"/>
    <w:basedOn w:val="DefaultParagraphFont"/>
    <w:uiPriority w:val="99"/>
    <w:unhideWhenUsed/>
    <w:rsid w:val="00C0550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508"/>
    <w:pPr>
      <w:spacing w:after="200" w:line="276" w:lineRule="auto"/>
      <w:ind w:left="720"/>
      <w:contextualSpacing/>
    </w:pPr>
  </w:style>
  <w:style w:type="paragraph" w:customStyle="1" w:styleId="AgreementFooter">
    <w:name w:val="Agreement Footer"/>
    <w:rsid w:val="00C05508"/>
    <w:pPr>
      <w:tabs>
        <w:tab w:val="center" w:pos="4320"/>
        <w:tab w:val="right" w:pos="8640"/>
      </w:tabs>
      <w:spacing w:after="0" w:line="240" w:lineRule="auto"/>
    </w:pPr>
    <w:rPr>
      <w:rFonts w:ascii="Arial" w:eastAsia="Times New Roman" w:hAnsi="Arial" w:cs="Times New Roman"/>
      <w:sz w:val="16"/>
      <w:szCs w:val="16"/>
    </w:rPr>
  </w:style>
  <w:style w:type="character" w:styleId="Hyperlink">
    <w:name w:val="Hyperlink"/>
    <w:basedOn w:val="DefaultParagraphFont"/>
    <w:uiPriority w:val="99"/>
    <w:unhideWhenUsed/>
    <w:rsid w:val="00C055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the-publi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rae@rb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Martin</dc:creator>
  <cp:lastModifiedBy>David Rae</cp:lastModifiedBy>
  <cp:revision>3</cp:revision>
  <dcterms:created xsi:type="dcterms:W3CDTF">2019-06-04T08:27:00Z</dcterms:created>
  <dcterms:modified xsi:type="dcterms:W3CDTF">2019-06-04T08:43:00Z</dcterms:modified>
</cp:coreProperties>
</file>