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5B18" w14:textId="77777777" w:rsidR="00782B89" w:rsidRDefault="00043C09" w:rsidP="00C9328D">
      <w:pPr>
        <w:jc w:val="center"/>
        <w:rPr>
          <w:rFonts w:ascii="Arial" w:hAnsi="Arial" w:cs="Arial"/>
          <w:sz w:val="28"/>
          <w:szCs w:val="28"/>
          <w:lang w:eastAsia="en-GB"/>
        </w:rPr>
      </w:pPr>
      <w:r w:rsidRPr="00782B89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4AD73B68" wp14:editId="3E0EE19E">
            <wp:extent cx="2624455" cy="807720"/>
            <wp:effectExtent l="0" t="0" r="0" b="0"/>
            <wp:docPr id="1" name="Picture 1" descr="CIoH logo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H logo (Colour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6E99" w14:textId="77777777" w:rsidR="00C9328D" w:rsidRDefault="00C9328D" w:rsidP="00C9328D">
      <w:pPr>
        <w:jc w:val="center"/>
        <w:rPr>
          <w:rFonts w:ascii="Arial" w:hAnsi="Arial" w:cs="Arial"/>
          <w:sz w:val="28"/>
          <w:szCs w:val="28"/>
          <w:lang w:eastAsia="en-GB"/>
        </w:rPr>
      </w:pPr>
    </w:p>
    <w:p w14:paraId="497FDD57" w14:textId="77777777" w:rsidR="00C9328D" w:rsidRPr="00C9328D" w:rsidRDefault="00C9328D" w:rsidP="00C9328D">
      <w:pPr>
        <w:jc w:val="center"/>
        <w:rPr>
          <w:rFonts w:ascii="Arial" w:hAnsi="Arial" w:cs="Arial"/>
          <w:sz w:val="24"/>
          <w:szCs w:val="24"/>
          <w:lang w:eastAsia="en-GB"/>
        </w:rPr>
      </w:pPr>
      <w:r w:rsidRPr="00C9328D">
        <w:rPr>
          <w:rFonts w:ascii="Arial" w:hAnsi="Arial" w:cs="Arial"/>
          <w:sz w:val="24"/>
          <w:szCs w:val="24"/>
          <w:lang w:eastAsia="en-GB"/>
        </w:rPr>
        <w:t>Annual General Meeting</w:t>
      </w:r>
    </w:p>
    <w:p w14:paraId="495B32E3" w14:textId="77777777" w:rsidR="00C9328D" w:rsidRPr="00C9328D" w:rsidRDefault="00C9328D" w:rsidP="00C9328D">
      <w:pPr>
        <w:jc w:val="center"/>
        <w:rPr>
          <w:rFonts w:ascii="Arial" w:hAnsi="Arial" w:cs="Arial"/>
          <w:sz w:val="24"/>
          <w:szCs w:val="24"/>
          <w:lang w:eastAsia="en-GB"/>
        </w:rPr>
      </w:pPr>
      <w:r w:rsidRPr="00C9328D">
        <w:rPr>
          <w:rFonts w:ascii="Arial" w:hAnsi="Arial" w:cs="Arial"/>
          <w:sz w:val="24"/>
          <w:szCs w:val="24"/>
          <w:lang w:eastAsia="en-GB"/>
        </w:rPr>
        <w:t>Chartered Institute of Horticulture</w:t>
      </w:r>
    </w:p>
    <w:p w14:paraId="4ABC17F7" w14:textId="385AAE2C" w:rsidR="00C9328D" w:rsidRPr="00C9328D" w:rsidRDefault="00682498" w:rsidP="00C9328D">
      <w:pPr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Wednesday 3</w:t>
      </w:r>
      <w:r w:rsidRPr="00682498">
        <w:rPr>
          <w:rFonts w:ascii="Arial" w:hAnsi="Arial" w:cs="Arial"/>
          <w:sz w:val="24"/>
          <w:szCs w:val="24"/>
          <w:vertAlign w:val="superscript"/>
          <w:lang w:eastAsia="en-GB"/>
        </w:rPr>
        <w:t>rd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043C09">
        <w:rPr>
          <w:rFonts w:ascii="Arial" w:hAnsi="Arial" w:cs="Arial"/>
          <w:sz w:val="24"/>
          <w:szCs w:val="24"/>
          <w:lang w:eastAsia="en-GB"/>
        </w:rPr>
        <w:t>October 201</w:t>
      </w:r>
      <w:r>
        <w:rPr>
          <w:rFonts w:ascii="Arial" w:hAnsi="Arial" w:cs="Arial"/>
          <w:sz w:val="24"/>
          <w:szCs w:val="24"/>
          <w:lang w:eastAsia="en-GB"/>
        </w:rPr>
        <w:t>8</w:t>
      </w:r>
    </w:p>
    <w:p w14:paraId="2CF02EFB" w14:textId="77777777" w:rsidR="00C9328D" w:rsidRPr="00C9328D" w:rsidRDefault="00C9328D" w:rsidP="00C9328D">
      <w:pPr>
        <w:jc w:val="center"/>
        <w:rPr>
          <w:rFonts w:ascii="Arial" w:hAnsi="Arial" w:cs="Arial"/>
          <w:sz w:val="24"/>
          <w:szCs w:val="24"/>
          <w:lang w:eastAsia="en-GB"/>
        </w:rPr>
      </w:pPr>
    </w:p>
    <w:p w14:paraId="353E4C80" w14:textId="79C865CB" w:rsidR="00C9328D" w:rsidRPr="00C9328D" w:rsidRDefault="00682498" w:rsidP="00682498">
      <w:pPr>
        <w:tabs>
          <w:tab w:val="left" w:pos="993"/>
        </w:tabs>
        <w:ind w:left="992" w:hanging="992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Farmers’ and Fletchers Hall, 3 </w:t>
      </w:r>
      <w:r w:rsidR="00B867E4">
        <w:rPr>
          <w:rFonts w:ascii="Arial" w:hAnsi="Arial" w:cs="Arial"/>
          <w:sz w:val="24"/>
          <w:szCs w:val="24"/>
          <w:lang w:eastAsia="en-GB"/>
        </w:rPr>
        <w:t>C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GB"/>
        </w:rPr>
        <w:t>loth Street, London</w:t>
      </w:r>
    </w:p>
    <w:p w14:paraId="32098CAA" w14:textId="77777777" w:rsidR="00C9328D" w:rsidRPr="00C9328D" w:rsidRDefault="00C9328D" w:rsidP="00C9328D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33661825" w14:textId="6CE83A0A" w:rsidR="00162280" w:rsidRPr="002B53A4" w:rsidRDefault="00FC64D6" w:rsidP="00162280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Minutes</w:t>
      </w:r>
    </w:p>
    <w:p w14:paraId="6EB91ABB" w14:textId="77777777" w:rsidR="00C05B08" w:rsidRPr="002B53A4" w:rsidRDefault="00C05B08" w:rsidP="00C05B08">
      <w:pPr>
        <w:jc w:val="both"/>
        <w:rPr>
          <w:rFonts w:ascii="Arial" w:hAnsi="Arial" w:cs="Arial"/>
          <w:sz w:val="24"/>
          <w:szCs w:val="24"/>
        </w:rPr>
      </w:pPr>
      <w:r w:rsidRPr="002B53A4">
        <w:rPr>
          <w:rFonts w:ascii="Arial" w:hAnsi="Arial" w:cs="Arial"/>
          <w:sz w:val="24"/>
          <w:szCs w:val="24"/>
        </w:rPr>
        <w:tab/>
      </w:r>
      <w:r w:rsidRPr="002B53A4">
        <w:rPr>
          <w:rFonts w:ascii="Arial" w:hAnsi="Arial" w:cs="Arial"/>
          <w:sz w:val="24"/>
          <w:szCs w:val="24"/>
        </w:rPr>
        <w:tab/>
      </w:r>
    </w:p>
    <w:p w14:paraId="4E43693A" w14:textId="77777777" w:rsidR="00C05B08" w:rsidRPr="002B53A4" w:rsidRDefault="00C05B08" w:rsidP="00C05B08">
      <w:pPr>
        <w:jc w:val="both"/>
        <w:rPr>
          <w:rFonts w:ascii="Arial" w:hAnsi="Arial" w:cs="Arial"/>
          <w:b/>
          <w:sz w:val="24"/>
          <w:szCs w:val="24"/>
        </w:rPr>
        <w:sectPr w:rsidR="00C05B08" w:rsidRPr="002B53A4" w:rsidSect="00036848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284" w:right="720" w:bottom="284" w:left="720" w:header="709" w:footer="709" w:gutter="0"/>
          <w:cols w:space="720"/>
          <w:titlePg/>
          <w:docGrid w:linePitch="272"/>
        </w:sect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106"/>
      </w:tblGrid>
      <w:tr w:rsidR="00ED7FFD" w:rsidRPr="002B53A4" w14:paraId="61980DD7" w14:textId="77777777" w:rsidTr="00ED7FFD">
        <w:trPr>
          <w:trHeight w:val="502"/>
        </w:trPr>
        <w:tc>
          <w:tcPr>
            <w:tcW w:w="993" w:type="dxa"/>
          </w:tcPr>
          <w:p w14:paraId="0B28A220" w14:textId="77777777" w:rsidR="00ED7FFD" w:rsidRPr="002B53A4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 w:rsidRPr="002B53A4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9106" w:type="dxa"/>
          </w:tcPr>
          <w:p w14:paraId="30E0671D" w14:textId="77777777" w:rsidR="00ED7FFD" w:rsidRPr="002B53A4" w:rsidRDefault="00ED7FFD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3A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ED7FFD" w:rsidRPr="00C9328D" w14:paraId="56E02870" w14:textId="77777777" w:rsidTr="00ED7FFD">
        <w:trPr>
          <w:trHeight w:val="341"/>
        </w:trPr>
        <w:tc>
          <w:tcPr>
            <w:tcW w:w="993" w:type="dxa"/>
          </w:tcPr>
          <w:p w14:paraId="2157DF07" w14:textId="2DB042D1" w:rsidR="00ED7FFD" w:rsidRPr="00C84B6D" w:rsidRDefault="00C84B6D" w:rsidP="00C550CD">
            <w:pPr>
              <w:rPr>
                <w:rFonts w:ascii="Arial" w:hAnsi="Arial" w:cs="Arial"/>
                <w:sz w:val="24"/>
                <w:szCs w:val="24"/>
              </w:rPr>
            </w:pPr>
            <w:r w:rsidRPr="00C84B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6" w:type="dxa"/>
          </w:tcPr>
          <w:p w14:paraId="4313D4ED" w14:textId="77777777" w:rsidR="00ED7FFD" w:rsidRPr="000841AA" w:rsidRDefault="00ED7FFD" w:rsidP="00782B89">
            <w:pPr>
              <w:pStyle w:val="Heading3"/>
              <w:ind w:left="0"/>
              <w:jc w:val="left"/>
              <w:rPr>
                <w:rFonts w:ascii="Arial" w:hAnsi="Arial" w:cs="Arial"/>
                <w:b/>
                <w:bCs/>
                <w:szCs w:val="24"/>
                <w:u w:val="none"/>
              </w:rPr>
            </w:pPr>
            <w:r w:rsidRPr="000841AA">
              <w:rPr>
                <w:rFonts w:ascii="Arial" w:hAnsi="Arial" w:cs="Arial"/>
                <w:b/>
                <w:bCs/>
                <w:szCs w:val="24"/>
                <w:u w:val="none"/>
              </w:rPr>
              <w:t xml:space="preserve">Welcome to the AGM – </w:t>
            </w:r>
            <w:r>
              <w:rPr>
                <w:rFonts w:ascii="Arial" w:hAnsi="Arial" w:cs="Arial"/>
                <w:b/>
                <w:bCs/>
                <w:szCs w:val="24"/>
                <w:u w:val="none"/>
              </w:rPr>
              <w:t>Owen Doyle</w:t>
            </w:r>
            <w:r w:rsidRPr="000841AA">
              <w:rPr>
                <w:rFonts w:ascii="Arial" w:hAnsi="Arial" w:cs="Arial"/>
                <w:b/>
                <w:bCs/>
                <w:szCs w:val="24"/>
                <w:u w:val="none"/>
              </w:rPr>
              <w:t xml:space="preserve"> </w:t>
            </w:r>
          </w:p>
          <w:p w14:paraId="6ADC6994" w14:textId="77777777" w:rsidR="00ED7FFD" w:rsidRPr="000841AA" w:rsidRDefault="00ED7FFD" w:rsidP="00782B89">
            <w:pPr>
              <w:rPr>
                <w:rFonts w:ascii="Arial" w:hAnsi="Arial" w:cs="Arial"/>
              </w:rPr>
            </w:pPr>
          </w:p>
          <w:p w14:paraId="76EF7877" w14:textId="46680745" w:rsidR="00480A14" w:rsidRPr="00C84B6D" w:rsidRDefault="00480A14" w:rsidP="00C84B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4B6D">
              <w:rPr>
                <w:rFonts w:ascii="Arial" w:hAnsi="Arial" w:cs="Arial"/>
                <w:bCs/>
                <w:sz w:val="24"/>
                <w:szCs w:val="24"/>
              </w:rPr>
              <w:t>Owen Doyle welcomed everyone to the meeting and thanked them for attending.</w:t>
            </w:r>
            <w:r w:rsidR="00C84B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80A14">
              <w:rPr>
                <w:rFonts w:ascii="Arial" w:hAnsi="Arial" w:cs="Arial"/>
                <w:bCs/>
                <w:sz w:val="24"/>
                <w:szCs w:val="24"/>
              </w:rPr>
              <w:t xml:space="preserve">He reminded members that the AGM notice was </w:t>
            </w:r>
            <w:r w:rsidRPr="00480A14">
              <w:rPr>
                <w:rFonts w:ascii="Arial" w:hAnsi="Arial" w:cs="Arial"/>
                <w:sz w:val="24"/>
                <w:szCs w:val="24"/>
              </w:rPr>
              <w:t>published</w:t>
            </w:r>
            <w:r w:rsidRPr="000841AA">
              <w:rPr>
                <w:rFonts w:ascii="Arial" w:hAnsi="Arial" w:cs="Arial"/>
                <w:sz w:val="24"/>
                <w:szCs w:val="24"/>
              </w:rPr>
              <w:t xml:space="preserve"> in the summer 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445BC0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0841AA">
              <w:rPr>
                <w:rFonts w:ascii="Arial" w:hAnsi="Arial" w:cs="Arial"/>
                <w:sz w:val="24"/>
                <w:szCs w:val="24"/>
              </w:rPr>
              <w:t>edition of ‘</w:t>
            </w:r>
            <w:r w:rsidRPr="000841AA">
              <w:rPr>
                <w:rFonts w:ascii="Arial" w:hAnsi="Arial" w:cs="Arial"/>
                <w:i/>
                <w:sz w:val="24"/>
                <w:szCs w:val="24"/>
              </w:rPr>
              <w:t>The Horticulturist’</w:t>
            </w:r>
            <w:r w:rsidRPr="000841A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Volume 2</w:t>
            </w:r>
            <w:r w:rsidR="00190B9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841AA">
              <w:rPr>
                <w:rFonts w:ascii="Arial" w:hAnsi="Arial" w:cs="Arial"/>
                <w:sz w:val="24"/>
                <w:szCs w:val="24"/>
              </w:rPr>
              <w:t xml:space="preserve"> No.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B9F">
              <w:rPr>
                <w:rFonts w:ascii="Arial" w:hAnsi="Arial" w:cs="Arial"/>
                <w:sz w:val="24"/>
                <w:szCs w:val="24"/>
              </w:rPr>
              <w:t>2</w:t>
            </w:r>
            <w:r w:rsidRPr="000841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BDA345" w14:textId="75B1E577" w:rsidR="00480A14" w:rsidRPr="000841AA" w:rsidRDefault="00480A14" w:rsidP="00480A14">
            <w:pPr>
              <w:rPr>
                <w:rFonts w:ascii="Arial" w:hAnsi="Arial" w:cs="Arial"/>
              </w:rPr>
            </w:pPr>
          </w:p>
        </w:tc>
      </w:tr>
      <w:tr w:rsidR="00ED7FFD" w:rsidRPr="00C9328D" w14:paraId="08C39D2D" w14:textId="77777777" w:rsidTr="00ED7FFD">
        <w:trPr>
          <w:trHeight w:val="502"/>
        </w:trPr>
        <w:tc>
          <w:tcPr>
            <w:tcW w:w="993" w:type="dxa"/>
          </w:tcPr>
          <w:p w14:paraId="0E47C66E" w14:textId="3C08568A" w:rsidR="00ED7FFD" w:rsidRPr="000841AA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6" w:type="dxa"/>
          </w:tcPr>
          <w:p w14:paraId="72943004" w14:textId="77777777" w:rsidR="00ED7FFD" w:rsidRPr="000841AA" w:rsidRDefault="00ED7FFD" w:rsidP="00C550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1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Owen Doyle</w:t>
            </w:r>
            <w:r w:rsidRPr="000841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3A03034A" w14:textId="77777777" w:rsidR="00ED7FFD" w:rsidRPr="000841AA" w:rsidRDefault="00ED7FFD" w:rsidP="00C550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54C0D0" w14:textId="055301E6" w:rsidR="00ED7FFD" w:rsidRPr="000841AA" w:rsidRDefault="00190B9F" w:rsidP="00C550C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have been received </w:t>
            </w:r>
            <w:r w:rsidR="007F64B1">
              <w:rPr>
                <w:rFonts w:ascii="Arial" w:hAnsi="Arial" w:cs="Arial"/>
                <w:sz w:val="24"/>
                <w:szCs w:val="24"/>
              </w:rPr>
              <w:t xml:space="preserve">from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F64B1">
              <w:rPr>
                <w:rFonts w:ascii="Arial" w:hAnsi="Arial" w:cs="Arial"/>
                <w:sz w:val="24"/>
                <w:szCs w:val="24"/>
              </w:rPr>
              <w:t>supplied to the  President. Available from the secretariat if required.</w:t>
            </w:r>
          </w:p>
          <w:p w14:paraId="7175DE6D" w14:textId="77777777" w:rsidR="00ED7FFD" w:rsidRPr="000841AA" w:rsidRDefault="00ED7FFD" w:rsidP="00C55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FFD" w:rsidRPr="00C9328D" w14:paraId="5BA4DFE2" w14:textId="77777777" w:rsidTr="00ED7FFD">
        <w:trPr>
          <w:trHeight w:val="502"/>
        </w:trPr>
        <w:tc>
          <w:tcPr>
            <w:tcW w:w="993" w:type="dxa"/>
          </w:tcPr>
          <w:p w14:paraId="53717C19" w14:textId="07CA8DC9" w:rsidR="00ED7FFD" w:rsidRPr="0021126E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6" w:type="dxa"/>
          </w:tcPr>
          <w:p w14:paraId="43B2A020" w14:textId="62A29C88" w:rsidR="00ED7FFD" w:rsidRPr="0021126E" w:rsidRDefault="00ED7FFD" w:rsidP="00B35A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26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a</w:t>
            </w:r>
            <w:r w:rsidRPr="00211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pprove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Minutes of 201</w:t>
            </w:r>
            <w:r w:rsidR="007F64B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11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AGM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Owen Doyle</w:t>
            </w:r>
            <w:r w:rsidRPr="00211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36B5CBAF" w14:textId="77777777" w:rsidR="00ED7FFD" w:rsidRPr="0021126E" w:rsidRDefault="00ED7FFD" w:rsidP="00B35A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D20FC1" w14:textId="17E39529" w:rsidR="00ED7FFD" w:rsidRPr="00136EE6" w:rsidRDefault="00ED7FFD" w:rsidP="009E7DD9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136EE6">
              <w:rPr>
                <w:rFonts w:ascii="Arial" w:hAnsi="Arial" w:cs="Arial"/>
                <w:sz w:val="24"/>
                <w:szCs w:val="24"/>
              </w:rPr>
              <w:t>The 201</w:t>
            </w:r>
            <w:r w:rsidR="007F64B1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136EE6">
              <w:rPr>
                <w:rFonts w:ascii="Arial" w:hAnsi="Arial" w:cs="Arial"/>
                <w:sz w:val="24"/>
                <w:szCs w:val="24"/>
              </w:rPr>
              <w:t xml:space="preserve">Annual General Meeting was held at </w:t>
            </w:r>
            <w:r w:rsidR="007F64B1">
              <w:rPr>
                <w:rFonts w:ascii="Arial" w:hAnsi="Arial" w:cs="Arial"/>
                <w:sz w:val="24"/>
                <w:szCs w:val="24"/>
              </w:rPr>
              <w:t>Crown Plaza, Dublin at 17.00</w:t>
            </w:r>
          </w:p>
          <w:p w14:paraId="67B0D968" w14:textId="77777777" w:rsidR="00ED7FFD" w:rsidRPr="0021126E" w:rsidRDefault="00ED7FFD" w:rsidP="00C550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5E29CA" w14:textId="52A1C556" w:rsidR="00ED7FFD" w:rsidRPr="00D50CCF" w:rsidRDefault="00ED7FFD" w:rsidP="001663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0CCF"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8C14D5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Pr="00D50CCF">
              <w:rPr>
                <w:rFonts w:ascii="Arial" w:hAnsi="Arial" w:cs="Arial"/>
                <w:sz w:val="24"/>
                <w:szCs w:val="24"/>
              </w:rPr>
              <w:t xml:space="preserve">included in the delegate packs </w:t>
            </w:r>
          </w:p>
          <w:p w14:paraId="5BDD84B8" w14:textId="77777777" w:rsidR="00ED7FFD" w:rsidRPr="00D50CCF" w:rsidRDefault="00ED7FFD" w:rsidP="00D50CCF">
            <w:pPr>
              <w:ind w:left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03995" w14:textId="64A0A701" w:rsidR="00242100" w:rsidRDefault="00316860" w:rsidP="0024210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860">
              <w:rPr>
                <w:rFonts w:ascii="Arial" w:hAnsi="Arial" w:cs="Arial"/>
                <w:bCs/>
                <w:sz w:val="24"/>
                <w:szCs w:val="24"/>
              </w:rPr>
              <w:t>There</w:t>
            </w:r>
            <w:r w:rsidR="00A54C8B" w:rsidRPr="00316860">
              <w:rPr>
                <w:rFonts w:ascii="Arial" w:hAnsi="Arial" w:cs="Arial"/>
                <w:bCs/>
                <w:sz w:val="24"/>
                <w:szCs w:val="24"/>
              </w:rPr>
              <w:t xml:space="preserve"> were no a</w:t>
            </w:r>
            <w:r w:rsidR="00ED7FFD" w:rsidRPr="00316860">
              <w:rPr>
                <w:rFonts w:ascii="Arial" w:hAnsi="Arial" w:cs="Arial"/>
                <w:bCs/>
                <w:sz w:val="24"/>
                <w:szCs w:val="24"/>
              </w:rPr>
              <w:t xml:space="preserve">mendments </w:t>
            </w:r>
            <w:r w:rsidR="00242100">
              <w:rPr>
                <w:rFonts w:ascii="Arial" w:hAnsi="Arial" w:cs="Arial"/>
                <w:bCs/>
                <w:sz w:val="24"/>
                <w:szCs w:val="24"/>
              </w:rPr>
              <w:t>to the minutes of the 201</w:t>
            </w:r>
            <w:r w:rsidR="008206F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242100">
              <w:rPr>
                <w:rFonts w:ascii="Arial" w:hAnsi="Arial" w:cs="Arial"/>
                <w:bCs/>
                <w:sz w:val="24"/>
                <w:szCs w:val="24"/>
              </w:rPr>
              <w:t xml:space="preserve"> AGM</w:t>
            </w:r>
            <w:r w:rsidR="0072286C">
              <w:rPr>
                <w:rFonts w:ascii="Arial" w:hAnsi="Arial" w:cs="Arial"/>
                <w:bCs/>
                <w:sz w:val="24"/>
                <w:szCs w:val="24"/>
              </w:rPr>
              <w:t xml:space="preserve"> so it was put to the meeting for approval</w:t>
            </w:r>
          </w:p>
          <w:p w14:paraId="485529D6" w14:textId="237CD31B" w:rsidR="00242100" w:rsidRPr="0072286C" w:rsidRDefault="00242100" w:rsidP="00242100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Proposed-</w:t>
            </w:r>
            <w:r w:rsidR="009A4A3F">
              <w:rPr>
                <w:rFonts w:ascii="Arial" w:hAnsi="Arial" w:cs="Arial"/>
                <w:bCs/>
                <w:sz w:val="24"/>
                <w:szCs w:val="24"/>
              </w:rPr>
              <w:t xml:space="preserve"> Claire Woods</w:t>
            </w:r>
            <w:r w:rsidRPr="0072286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B5AE5">
              <w:rPr>
                <w:rFonts w:ascii="Arial" w:hAnsi="Arial" w:cs="Arial"/>
                <w:bCs/>
                <w:sz w:val="24"/>
                <w:szCs w:val="24"/>
              </w:rPr>
              <w:t xml:space="preserve"> CHort FCIHort</w:t>
            </w:r>
          </w:p>
          <w:p w14:paraId="4E7877A6" w14:textId="3FEB9E96" w:rsidR="00242100" w:rsidRPr="0072286C" w:rsidRDefault="00242100" w:rsidP="00242100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  <w:r w:rsidR="004E4D2B">
              <w:rPr>
                <w:rFonts w:ascii="Arial" w:hAnsi="Arial" w:cs="Arial"/>
                <w:bCs/>
                <w:sz w:val="24"/>
                <w:szCs w:val="24"/>
              </w:rPr>
              <w:t>Jonathan Ward</w:t>
            </w:r>
            <w:r w:rsidR="006D6115">
              <w:rPr>
                <w:rFonts w:ascii="Arial" w:hAnsi="Arial" w:cs="Arial"/>
                <w:bCs/>
                <w:sz w:val="24"/>
                <w:szCs w:val="24"/>
              </w:rPr>
              <w:t xml:space="preserve"> CHort MCIHort</w:t>
            </w:r>
          </w:p>
          <w:p w14:paraId="4A943074" w14:textId="3096F2BB" w:rsidR="00242100" w:rsidRPr="0072286C" w:rsidRDefault="00242100" w:rsidP="00242100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14:paraId="2F363601" w14:textId="29B7A50A" w:rsidR="00242100" w:rsidRPr="0072286C" w:rsidRDefault="0072286C" w:rsidP="00242100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Vote-</w:t>
            </w:r>
            <w:r w:rsidR="00242100" w:rsidRPr="0072286C">
              <w:rPr>
                <w:rFonts w:ascii="Arial" w:hAnsi="Arial" w:cs="Arial"/>
                <w:bCs/>
                <w:sz w:val="24"/>
                <w:szCs w:val="24"/>
              </w:rPr>
              <w:t xml:space="preserve"> carried</w:t>
            </w:r>
          </w:p>
          <w:p w14:paraId="06BEB33F" w14:textId="77777777" w:rsidR="00ED7FFD" w:rsidRPr="0021126E" w:rsidRDefault="00ED7FFD" w:rsidP="007437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7FFD" w:rsidRPr="00C9328D" w14:paraId="3C7300CC" w14:textId="77777777" w:rsidTr="00ED7FFD">
        <w:trPr>
          <w:trHeight w:val="267"/>
        </w:trPr>
        <w:tc>
          <w:tcPr>
            <w:tcW w:w="993" w:type="dxa"/>
          </w:tcPr>
          <w:p w14:paraId="5F2DBE76" w14:textId="6D825701" w:rsidR="00ED7FFD" w:rsidRPr="00C9328D" w:rsidRDefault="00ED7FFD" w:rsidP="009201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6" w:type="dxa"/>
          </w:tcPr>
          <w:p w14:paraId="78F09B24" w14:textId="188E3E44" w:rsidR="00ED7FFD" w:rsidRPr="00231B92" w:rsidRDefault="00ED7FFD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231B92">
              <w:rPr>
                <w:rFonts w:ascii="Arial" w:hAnsi="Arial" w:cs="Arial"/>
                <w:b/>
                <w:bCs/>
                <w:sz w:val="24"/>
                <w:szCs w:val="24"/>
              </w:rPr>
              <w:t>receive the Annual Report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8206F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31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Owen Doyle</w:t>
            </w:r>
            <w:r w:rsidRPr="00231B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417CB1F5" w14:textId="77777777" w:rsidR="00ED7FFD" w:rsidRPr="00231B92" w:rsidRDefault="00ED7FFD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C3E3D6" w14:textId="2DAAC05B" w:rsidR="00ED7FFD" w:rsidRPr="009C7B10" w:rsidRDefault="00ED7FFD" w:rsidP="007A11D9">
            <w:pPr>
              <w:rPr>
                <w:rFonts w:ascii="Arial" w:hAnsi="Arial" w:cs="Arial"/>
                <w:sz w:val="24"/>
                <w:szCs w:val="24"/>
              </w:rPr>
            </w:pPr>
            <w:r w:rsidRPr="009C7B10">
              <w:rPr>
                <w:rFonts w:ascii="Arial" w:hAnsi="Arial" w:cs="Arial"/>
                <w:bCs/>
                <w:sz w:val="24"/>
                <w:szCs w:val="24"/>
              </w:rPr>
              <w:t xml:space="preserve">The Annual Report has been distributed within </w:t>
            </w:r>
            <w:r w:rsidRPr="009C7B10">
              <w:rPr>
                <w:rFonts w:ascii="Arial" w:hAnsi="Arial" w:cs="Arial"/>
                <w:i/>
                <w:sz w:val="24"/>
                <w:szCs w:val="24"/>
              </w:rPr>
              <w:t>The Horticulturist</w:t>
            </w:r>
            <w:r w:rsidRPr="009C7B10">
              <w:rPr>
                <w:rFonts w:ascii="Arial" w:hAnsi="Arial" w:cs="Arial"/>
                <w:sz w:val="24"/>
                <w:szCs w:val="24"/>
              </w:rPr>
              <w:t>, Volume 2</w:t>
            </w:r>
            <w:r w:rsidR="00634731">
              <w:rPr>
                <w:rFonts w:ascii="Arial" w:hAnsi="Arial" w:cs="Arial"/>
                <w:sz w:val="24"/>
                <w:szCs w:val="24"/>
              </w:rPr>
              <w:t>7</w:t>
            </w:r>
            <w:r w:rsidRPr="009C7B10">
              <w:rPr>
                <w:rFonts w:ascii="Arial" w:hAnsi="Arial" w:cs="Arial"/>
                <w:sz w:val="24"/>
                <w:szCs w:val="24"/>
              </w:rPr>
              <w:t xml:space="preserve">, No. </w:t>
            </w:r>
            <w:r w:rsidR="00634731">
              <w:rPr>
                <w:rFonts w:ascii="Arial" w:hAnsi="Arial" w:cs="Arial"/>
                <w:sz w:val="24"/>
                <w:szCs w:val="24"/>
              </w:rPr>
              <w:t>2</w:t>
            </w:r>
            <w:r w:rsidRPr="009C7B10">
              <w:rPr>
                <w:rFonts w:ascii="Arial" w:hAnsi="Arial" w:cs="Arial"/>
                <w:sz w:val="24"/>
                <w:szCs w:val="24"/>
              </w:rPr>
              <w:t xml:space="preserve"> and is included in the </w:t>
            </w:r>
            <w:r w:rsidR="0072286C" w:rsidRPr="009C7B10">
              <w:rPr>
                <w:rFonts w:ascii="Arial" w:hAnsi="Arial" w:cs="Arial"/>
                <w:sz w:val="24"/>
                <w:szCs w:val="24"/>
              </w:rPr>
              <w:t xml:space="preserve">papers available at the meeting. </w:t>
            </w:r>
          </w:p>
          <w:p w14:paraId="6332610A" w14:textId="69E39F92" w:rsidR="00ED7FFD" w:rsidRPr="00231B92" w:rsidRDefault="00ED7FFD" w:rsidP="00722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46356" w14:textId="7E6A219C" w:rsidR="007B383E" w:rsidRDefault="007B383E" w:rsidP="007B383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860">
              <w:rPr>
                <w:rFonts w:ascii="Arial" w:hAnsi="Arial" w:cs="Arial"/>
                <w:bCs/>
                <w:sz w:val="24"/>
                <w:szCs w:val="24"/>
              </w:rPr>
              <w:t xml:space="preserve">There were no amendments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the </w:t>
            </w:r>
            <w:r w:rsidR="00F32E5A">
              <w:rPr>
                <w:rFonts w:ascii="Arial" w:hAnsi="Arial" w:cs="Arial"/>
                <w:bCs/>
                <w:sz w:val="24"/>
                <w:szCs w:val="24"/>
              </w:rPr>
              <w:t>2017 Annual Report 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 it was put to the meeting for </w:t>
            </w:r>
            <w:r w:rsidR="00F32E5A">
              <w:rPr>
                <w:rFonts w:ascii="Arial" w:hAnsi="Arial" w:cs="Arial"/>
                <w:bCs/>
                <w:sz w:val="24"/>
                <w:szCs w:val="24"/>
              </w:rPr>
              <w:t>receipt</w:t>
            </w:r>
          </w:p>
          <w:p w14:paraId="2DA3BE46" w14:textId="6033D16F" w:rsidR="007B383E" w:rsidRPr="0072286C" w:rsidRDefault="007B383E" w:rsidP="007B383E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 xml:space="preserve">Proposed- </w:t>
            </w:r>
            <w:r w:rsidR="007A4981">
              <w:rPr>
                <w:rFonts w:ascii="Arial" w:hAnsi="Arial" w:cs="Arial"/>
                <w:bCs/>
                <w:sz w:val="24"/>
                <w:szCs w:val="24"/>
              </w:rPr>
              <w:t>Claire Woods</w:t>
            </w:r>
            <w:r w:rsidR="00C76876">
              <w:rPr>
                <w:rFonts w:ascii="Arial" w:hAnsi="Arial" w:cs="Arial"/>
                <w:bCs/>
                <w:sz w:val="24"/>
                <w:szCs w:val="24"/>
              </w:rPr>
              <w:t xml:space="preserve"> CHort FCIHort</w:t>
            </w:r>
          </w:p>
          <w:p w14:paraId="7DC749C9" w14:textId="2958A284" w:rsidR="007B383E" w:rsidRPr="0072286C" w:rsidRDefault="007B383E" w:rsidP="007B383E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  <w:r w:rsidR="00F32E5A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="007A4981">
              <w:rPr>
                <w:rFonts w:ascii="Arial" w:hAnsi="Arial" w:cs="Arial"/>
                <w:bCs/>
                <w:sz w:val="24"/>
                <w:szCs w:val="24"/>
              </w:rPr>
              <w:t>ason Daff</w:t>
            </w:r>
            <w:r w:rsidR="00C76876">
              <w:rPr>
                <w:rFonts w:ascii="Arial" w:hAnsi="Arial" w:cs="Arial"/>
                <w:bCs/>
                <w:sz w:val="24"/>
                <w:szCs w:val="24"/>
              </w:rPr>
              <w:t xml:space="preserve"> MCIHort</w:t>
            </w:r>
          </w:p>
          <w:p w14:paraId="6166935C" w14:textId="77777777" w:rsidR="007B383E" w:rsidRPr="0072286C" w:rsidRDefault="007B383E" w:rsidP="007B383E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14:paraId="2201DC1F" w14:textId="0C586FD2" w:rsidR="00ED7FFD" w:rsidRPr="009C7B10" w:rsidRDefault="007B383E" w:rsidP="0016732C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Vote- carried</w:t>
            </w:r>
          </w:p>
        </w:tc>
      </w:tr>
      <w:tr w:rsidR="00ED7FFD" w:rsidRPr="00C9328D" w14:paraId="7C9AEACF" w14:textId="77777777" w:rsidTr="00ED7FFD">
        <w:trPr>
          <w:trHeight w:val="452"/>
        </w:trPr>
        <w:tc>
          <w:tcPr>
            <w:tcW w:w="993" w:type="dxa"/>
          </w:tcPr>
          <w:p w14:paraId="22F2565F" w14:textId="4D608E80" w:rsidR="00ED7FFD" w:rsidRPr="00FD144A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106" w:type="dxa"/>
          </w:tcPr>
          <w:p w14:paraId="45E84032" w14:textId="77777777" w:rsidR="00ED7FFD" w:rsidRDefault="00ED7FFD" w:rsidP="00C550C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To consider any regulation amendments</w:t>
            </w:r>
          </w:p>
          <w:p w14:paraId="79F39527" w14:textId="077B4EFF" w:rsidR="00ED7FFD" w:rsidRPr="00E010F1" w:rsidRDefault="00ED7FFD" w:rsidP="00C550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</w:t>
            </w:r>
            <w:r w:rsidR="005D6F28">
              <w:rPr>
                <w:rFonts w:ascii="Arial" w:hAnsi="Arial" w:cs="Arial"/>
                <w:color w:val="000000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 amendments to consider.</w:t>
            </w:r>
          </w:p>
        </w:tc>
      </w:tr>
      <w:tr w:rsidR="00ED7FFD" w:rsidRPr="00C9328D" w14:paraId="5F4C01DE" w14:textId="77777777" w:rsidTr="00ED7FFD">
        <w:trPr>
          <w:trHeight w:val="452"/>
        </w:trPr>
        <w:tc>
          <w:tcPr>
            <w:tcW w:w="993" w:type="dxa"/>
          </w:tcPr>
          <w:p w14:paraId="5E2F13EA" w14:textId="6DB4314F" w:rsidR="00ED7FFD" w:rsidRPr="00C9328D" w:rsidRDefault="00ED7FFD" w:rsidP="00C550C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D14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06" w:type="dxa"/>
          </w:tcPr>
          <w:p w14:paraId="4F1BD6A4" w14:textId="15A1B398" w:rsidR="00ED7FFD" w:rsidRPr="00FD144A" w:rsidRDefault="00ED7FFD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44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receive</w:t>
            </w:r>
            <w:r w:rsidRPr="00FD144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Audited Accounts to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  <w:r w:rsidRPr="00FD144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December </w:t>
            </w:r>
            <w:r w:rsidRPr="00FD144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FD144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</w:t>
            </w:r>
            <w:r w:rsidRPr="00FD144A">
              <w:rPr>
                <w:rFonts w:ascii="Arial" w:hAnsi="Arial" w:cs="Arial"/>
                <w:b/>
                <w:sz w:val="24"/>
                <w:szCs w:val="24"/>
              </w:rPr>
              <w:t xml:space="preserve">John Whetman </w:t>
            </w:r>
          </w:p>
          <w:p w14:paraId="7A063B39" w14:textId="77777777" w:rsidR="00ED7FFD" w:rsidRPr="00FD144A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AFE41" w14:textId="6550EF7C" w:rsidR="00ED7FFD" w:rsidRDefault="005D6F28" w:rsidP="00E8536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Whetman, as</w:t>
            </w:r>
            <w:r w:rsidR="00ED7FFD" w:rsidRPr="00FD144A">
              <w:rPr>
                <w:rFonts w:ascii="Arial" w:hAnsi="Arial" w:cs="Arial"/>
                <w:sz w:val="24"/>
                <w:szCs w:val="24"/>
              </w:rPr>
              <w:t xml:space="preserve"> Treasurer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D7FFD" w:rsidRPr="00FD144A">
              <w:rPr>
                <w:rFonts w:ascii="Arial" w:hAnsi="Arial" w:cs="Arial"/>
                <w:sz w:val="24"/>
                <w:szCs w:val="24"/>
              </w:rPr>
              <w:t xml:space="preserve"> outline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D7FFD" w:rsidRPr="00FD144A">
              <w:rPr>
                <w:rFonts w:ascii="Arial" w:hAnsi="Arial" w:cs="Arial"/>
                <w:sz w:val="24"/>
                <w:szCs w:val="24"/>
              </w:rPr>
              <w:t xml:space="preserve"> the details</w:t>
            </w:r>
            <w:r w:rsidR="00ED7FFD">
              <w:rPr>
                <w:rFonts w:ascii="Arial" w:hAnsi="Arial" w:cs="Arial"/>
                <w:sz w:val="24"/>
                <w:szCs w:val="24"/>
              </w:rPr>
              <w:t xml:space="preserve"> of the 201</w:t>
            </w:r>
            <w:r w:rsidR="003A7F66">
              <w:rPr>
                <w:rFonts w:ascii="Arial" w:hAnsi="Arial" w:cs="Arial"/>
                <w:sz w:val="24"/>
                <w:szCs w:val="24"/>
              </w:rPr>
              <w:t>7</w:t>
            </w:r>
            <w:r w:rsidR="00ED7FFD" w:rsidRPr="00FD144A">
              <w:rPr>
                <w:rFonts w:ascii="Arial" w:hAnsi="Arial" w:cs="Arial"/>
                <w:sz w:val="24"/>
                <w:szCs w:val="24"/>
              </w:rPr>
              <w:t xml:space="preserve"> accounts. </w:t>
            </w:r>
          </w:p>
          <w:p w14:paraId="6D004854" w14:textId="29CF3811" w:rsidR="003A7F66" w:rsidRPr="00FD144A" w:rsidRDefault="009A064F" w:rsidP="00E85369">
            <w:pPr>
              <w:ind w:lef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Advised that the website and database </w:t>
            </w:r>
            <w:r w:rsidR="00441921">
              <w:rPr>
                <w:rFonts w:ascii="Arial" w:hAnsi="Arial" w:cs="Arial"/>
                <w:sz w:val="24"/>
                <w:szCs w:val="24"/>
              </w:rPr>
              <w:t xml:space="preserve">spend was </w:t>
            </w:r>
            <w:r w:rsidR="00E810A1">
              <w:rPr>
                <w:rFonts w:ascii="Arial" w:hAnsi="Arial" w:cs="Arial"/>
                <w:sz w:val="24"/>
                <w:szCs w:val="24"/>
              </w:rPr>
              <w:t>significant but</w:t>
            </w:r>
            <w:r w:rsidR="00B835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98E">
              <w:rPr>
                <w:rFonts w:ascii="Arial" w:hAnsi="Arial" w:cs="Arial"/>
                <w:sz w:val="24"/>
                <w:szCs w:val="24"/>
              </w:rPr>
              <w:t>makes the CIH easier to run and manage.</w:t>
            </w:r>
            <w:r w:rsidR="006D601F">
              <w:rPr>
                <w:rFonts w:ascii="Arial" w:hAnsi="Arial" w:cs="Arial"/>
                <w:sz w:val="24"/>
                <w:szCs w:val="24"/>
              </w:rPr>
              <w:t xml:space="preserve"> John confirmed it has been an </w:t>
            </w:r>
            <w:r w:rsidR="00E810A1">
              <w:rPr>
                <w:rFonts w:ascii="Arial" w:hAnsi="Arial" w:cs="Arial"/>
                <w:sz w:val="24"/>
                <w:szCs w:val="24"/>
              </w:rPr>
              <w:t>extraordinary</w:t>
            </w:r>
            <w:r w:rsidR="006D601F">
              <w:rPr>
                <w:rFonts w:ascii="Arial" w:hAnsi="Arial" w:cs="Arial"/>
                <w:sz w:val="24"/>
                <w:szCs w:val="24"/>
              </w:rPr>
              <w:t xml:space="preserve"> year in terms of </w:t>
            </w:r>
            <w:r w:rsidR="00E810A1">
              <w:rPr>
                <w:rFonts w:ascii="Arial" w:hAnsi="Arial" w:cs="Arial"/>
                <w:sz w:val="24"/>
                <w:szCs w:val="24"/>
              </w:rPr>
              <w:t>legacies</w:t>
            </w:r>
            <w:r w:rsidR="006D601F">
              <w:rPr>
                <w:rFonts w:ascii="Arial" w:hAnsi="Arial" w:cs="Arial"/>
                <w:sz w:val="24"/>
                <w:szCs w:val="24"/>
              </w:rPr>
              <w:t xml:space="preserve">, with </w:t>
            </w:r>
            <w:r w:rsidR="000F6DA8">
              <w:rPr>
                <w:rFonts w:ascii="Arial" w:hAnsi="Arial" w:cs="Arial"/>
                <w:sz w:val="24"/>
                <w:szCs w:val="24"/>
              </w:rPr>
              <w:t xml:space="preserve">three </w:t>
            </w:r>
            <w:r w:rsidR="006D601F">
              <w:rPr>
                <w:rFonts w:ascii="Arial" w:hAnsi="Arial" w:cs="Arial"/>
                <w:sz w:val="24"/>
                <w:szCs w:val="24"/>
              </w:rPr>
              <w:t>being received</w:t>
            </w:r>
            <w:r w:rsidR="00E810A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F6DA8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E810A1">
              <w:rPr>
                <w:rFonts w:ascii="Arial" w:hAnsi="Arial" w:cs="Arial"/>
                <w:sz w:val="24"/>
                <w:szCs w:val="24"/>
              </w:rPr>
              <w:t xml:space="preserve">of some significance. Mrs </w:t>
            </w:r>
            <w:r w:rsidR="00DA61E6">
              <w:rPr>
                <w:rFonts w:ascii="Arial" w:hAnsi="Arial" w:cs="Arial"/>
                <w:sz w:val="24"/>
                <w:szCs w:val="24"/>
              </w:rPr>
              <w:t>P</w:t>
            </w:r>
            <w:r w:rsidR="00E810A1">
              <w:rPr>
                <w:rFonts w:ascii="Arial" w:hAnsi="Arial" w:cs="Arial"/>
                <w:sz w:val="24"/>
                <w:szCs w:val="24"/>
              </w:rPr>
              <w:t>am</w:t>
            </w:r>
            <w:r w:rsidR="00DA61E6">
              <w:rPr>
                <w:rFonts w:ascii="Arial" w:hAnsi="Arial" w:cs="Arial"/>
                <w:sz w:val="24"/>
                <w:szCs w:val="24"/>
              </w:rPr>
              <w:t>ela</w:t>
            </w:r>
            <w:r w:rsidR="00E810A1">
              <w:rPr>
                <w:rFonts w:ascii="Arial" w:hAnsi="Arial" w:cs="Arial"/>
                <w:sz w:val="24"/>
                <w:szCs w:val="24"/>
              </w:rPr>
              <w:t xml:space="preserve"> Pointer left the CIH over £9</w:t>
            </w:r>
            <w:r w:rsidR="000F6DA8">
              <w:rPr>
                <w:rFonts w:ascii="Arial" w:hAnsi="Arial" w:cs="Arial"/>
                <w:sz w:val="24"/>
                <w:szCs w:val="24"/>
              </w:rPr>
              <w:t>,000</w:t>
            </w:r>
            <w:r w:rsidR="00E810A1">
              <w:rPr>
                <w:rFonts w:ascii="Arial" w:hAnsi="Arial" w:cs="Arial"/>
                <w:sz w:val="24"/>
                <w:szCs w:val="24"/>
              </w:rPr>
              <w:t>, and David Hand’s legacy will release over £47</w:t>
            </w:r>
            <w:r w:rsidR="000F6DA8">
              <w:rPr>
                <w:rFonts w:ascii="Arial" w:hAnsi="Arial" w:cs="Arial"/>
                <w:sz w:val="24"/>
                <w:szCs w:val="24"/>
              </w:rPr>
              <w:t>,000</w:t>
            </w:r>
            <w:r w:rsidR="00E810A1">
              <w:rPr>
                <w:rFonts w:ascii="Arial" w:hAnsi="Arial" w:cs="Arial"/>
                <w:sz w:val="24"/>
                <w:szCs w:val="24"/>
              </w:rPr>
              <w:t xml:space="preserve"> once the estate is settled.</w:t>
            </w:r>
          </w:p>
          <w:p w14:paraId="1298E9E5" w14:textId="77777777" w:rsidR="00ED7FFD" w:rsidRPr="00FD144A" w:rsidRDefault="00ED7FFD" w:rsidP="00E85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43087" w14:textId="732F3A11" w:rsidR="00ED7FFD" w:rsidRPr="00FD144A" w:rsidRDefault="00ED7FFD" w:rsidP="00FD144A">
            <w:pPr>
              <w:ind w:left="99"/>
              <w:rPr>
                <w:rFonts w:ascii="Arial" w:hAnsi="Arial" w:cs="Arial"/>
                <w:sz w:val="24"/>
                <w:szCs w:val="24"/>
              </w:rPr>
            </w:pPr>
            <w:r w:rsidRPr="00FD144A">
              <w:rPr>
                <w:rFonts w:ascii="Arial" w:hAnsi="Arial" w:cs="Arial"/>
                <w:sz w:val="24"/>
                <w:szCs w:val="24"/>
              </w:rPr>
              <w:t xml:space="preserve">A summary of the accounts </w:t>
            </w:r>
            <w:r>
              <w:rPr>
                <w:rFonts w:ascii="Arial" w:hAnsi="Arial" w:cs="Arial"/>
                <w:sz w:val="24"/>
                <w:szCs w:val="24"/>
              </w:rPr>
              <w:t>was</w:t>
            </w:r>
            <w:r w:rsidRPr="00FD144A">
              <w:rPr>
                <w:rFonts w:ascii="Arial" w:hAnsi="Arial" w:cs="Arial"/>
                <w:sz w:val="24"/>
                <w:szCs w:val="24"/>
              </w:rPr>
              <w:t xml:space="preserve"> included in the Annual Report - a copy </w:t>
            </w:r>
            <w:r w:rsidR="005D6F28">
              <w:rPr>
                <w:rFonts w:ascii="Arial" w:hAnsi="Arial" w:cs="Arial"/>
                <w:sz w:val="24"/>
                <w:szCs w:val="24"/>
              </w:rPr>
              <w:t>was also</w:t>
            </w:r>
            <w:r w:rsidRPr="00FD144A">
              <w:rPr>
                <w:rFonts w:ascii="Arial" w:hAnsi="Arial" w:cs="Arial"/>
                <w:sz w:val="24"/>
                <w:szCs w:val="24"/>
              </w:rPr>
              <w:t xml:space="preserve"> included in the </w:t>
            </w:r>
            <w:r>
              <w:rPr>
                <w:rFonts w:ascii="Arial" w:hAnsi="Arial" w:cs="Arial"/>
                <w:sz w:val="24"/>
                <w:szCs w:val="24"/>
              </w:rPr>
              <w:t>delegate packs as well as d</w:t>
            </w:r>
            <w:r w:rsidRPr="00FD144A">
              <w:rPr>
                <w:rFonts w:ascii="Arial" w:hAnsi="Arial" w:cs="Arial"/>
                <w:sz w:val="24"/>
                <w:szCs w:val="24"/>
              </w:rPr>
              <w:t>etailed copies of the accounts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066DA7" w14:textId="77777777" w:rsidR="00ED7FFD" w:rsidRPr="00C9328D" w:rsidRDefault="00ED7FFD" w:rsidP="00C550CD">
            <w:pP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highlight w:val="green"/>
              </w:rPr>
            </w:pPr>
          </w:p>
          <w:p w14:paraId="236BAAF3" w14:textId="43355905" w:rsidR="005C7F9F" w:rsidRDefault="005C7F9F" w:rsidP="005C7F9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860">
              <w:rPr>
                <w:rFonts w:ascii="Arial" w:hAnsi="Arial" w:cs="Arial"/>
                <w:bCs/>
                <w:sz w:val="24"/>
                <w:szCs w:val="24"/>
              </w:rPr>
              <w:t xml:space="preserve">There were no </w:t>
            </w:r>
            <w:r w:rsidR="005C7DDB">
              <w:rPr>
                <w:rFonts w:ascii="Arial" w:hAnsi="Arial" w:cs="Arial"/>
                <w:bCs/>
                <w:sz w:val="24"/>
                <w:szCs w:val="24"/>
              </w:rPr>
              <w:t>comments</w:t>
            </w:r>
            <w:r w:rsidRPr="0031686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7DDB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2017 Annual </w:t>
            </w:r>
            <w:r w:rsidR="009D7B8E">
              <w:rPr>
                <w:rFonts w:ascii="Arial" w:hAnsi="Arial" w:cs="Arial"/>
                <w:bCs/>
                <w:sz w:val="24"/>
                <w:szCs w:val="24"/>
              </w:rPr>
              <w:t>Accounts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so </w:t>
            </w:r>
            <w:r w:rsidR="009D7B8E">
              <w:rPr>
                <w:rFonts w:ascii="Arial" w:hAnsi="Arial" w:cs="Arial"/>
                <w:bCs/>
                <w:sz w:val="24"/>
                <w:szCs w:val="24"/>
              </w:rPr>
              <w:t>they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7B8E">
              <w:rPr>
                <w:rFonts w:ascii="Arial" w:hAnsi="Arial" w:cs="Arial"/>
                <w:bCs/>
                <w:sz w:val="24"/>
                <w:szCs w:val="24"/>
              </w:rPr>
              <w:t>were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put to the meeting for receipt</w:t>
            </w:r>
          </w:p>
          <w:p w14:paraId="7489FFBF" w14:textId="6D1CBF73" w:rsidR="005C7F9F" w:rsidRPr="0072286C" w:rsidRDefault="005C7F9F" w:rsidP="005C7F9F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 xml:space="preserve">Proposed- </w:t>
            </w:r>
            <w:r w:rsidR="00A238EB">
              <w:rPr>
                <w:rFonts w:ascii="Arial" w:hAnsi="Arial" w:cs="Arial"/>
                <w:bCs/>
                <w:sz w:val="24"/>
                <w:szCs w:val="24"/>
              </w:rPr>
              <w:t xml:space="preserve">John Whetman, </w:t>
            </w:r>
            <w:r w:rsidR="00B552B4">
              <w:rPr>
                <w:rFonts w:ascii="Arial" w:hAnsi="Arial" w:cs="Arial"/>
                <w:bCs/>
                <w:sz w:val="24"/>
                <w:szCs w:val="24"/>
              </w:rPr>
              <w:t>CHort FCIHort</w:t>
            </w:r>
          </w:p>
          <w:p w14:paraId="6D252990" w14:textId="50C17A2F" w:rsidR="005C7F9F" w:rsidRPr="0072286C" w:rsidRDefault="005C7F9F" w:rsidP="005C7F9F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  <w:r w:rsidR="00B552B4">
              <w:rPr>
                <w:rFonts w:ascii="Arial" w:hAnsi="Arial" w:cs="Arial"/>
                <w:bCs/>
                <w:sz w:val="24"/>
                <w:szCs w:val="24"/>
              </w:rPr>
              <w:t>Dr Phillippa Dodds MCIHort</w:t>
            </w:r>
          </w:p>
          <w:p w14:paraId="45B857CC" w14:textId="77777777" w:rsidR="005C7F9F" w:rsidRPr="0072286C" w:rsidRDefault="005C7F9F" w:rsidP="005C7F9F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14:paraId="4C0D08E5" w14:textId="77777777" w:rsidR="005C7F9F" w:rsidRPr="0072286C" w:rsidRDefault="005C7F9F" w:rsidP="005C7F9F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286C">
              <w:rPr>
                <w:rFonts w:ascii="Arial" w:hAnsi="Arial" w:cs="Arial"/>
                <w:bCs/>
                <w:sz w:val="24"/>
                <w:szCs w:val="24"/>
              </w:rPr>
              <w:t>Vote- carried</w:t>
            </w:r>
          </w:p>
          <w:p w14:paraId="3DA4F1F2" w14:textId="0C728F7F" w:rsidR="00ED7FFD" w:rsidRPr="00FD144A" w:rsidRDefault="00ED7FFD" w:rsidP="005D6F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BE2989E" w14:textId="77777777" w:rsidR="00ED7FFD" w:rsidRPr="00C9328D" w:rsidRDefault="00ED7FFD" w:rsidP="007D5010">
            <w:pPr>
              <w:rPr>
                <w:rFonts w:ascii="Gill Sans MT" w:hAnsi="Gill Sans MT"/>
                <w:b/>
                <w:color w:val="000000"/>
                <w:sz w:val="24"/>
                <w:szCs w:val="24"/>
                <w:highlight w:val="green"/>
              </w:rPr>
            </w:pPr>
          </w:p>
        </w:tc>
      </w:tr>
      <w:tr w:rsidR="00ED7FFD" w:rsidRPr="00C9328D" w14:paraId="598F01C4" w14:textId="77777777" w:rsidTr="00ED7FFD">
        <w:trPr>
          <w:trHeight w:val="310"/>
        </w:trPr>
        <w:tc>
          <w:tcPr>
            <w:tcW w:w="993" w:type="dxa"/>
          </w:tcPr>
          <w:p w14:paraId="01F0884E" w14:textId="263F42F3" w:rsidR="00ED7FFD" w:rsidRPr="001F7F7D" w:rsidRDefault="00ED7FFD" w:rsidP="00C550C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20CB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6" w:type="dxa"/>
          </w:tcPr>
          <w:p w14:paraId="03A9C5F9" w14:textId="0B222DEF" w:rsidR="00ED7FFD" w:rsidRPr="0031340B" w:rsidRDefault="00ED7FFD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40B">
              <w:rPr>
                <w:rFonts w:ascii="Arial" w:hAnsi="Arial" w:cs="Arial"/>
                <w:b/>
                <w:sz w:val="24"/>
                <w:szCs w:val="24"/>
              </w:rPr>
              <w:t>To note subscription rates for 201</w:t>
            </w:r>
            <w:r w:rsidR="00AD6B0B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D6B0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31340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Owen Doyle</w:t>
            </w:r>
            <w:r w:rsidRPr="003134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1859F6B6" w14:textId="1564666D" w:rsidR="00ED7FFD" w:rsidRPr="00642804" w:rsidRDefault="007D1DA7" w:rsidP="00E8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has been considered appro</w:t>
            </w:r>
            <w:r w:rsidR="00A42C5A">
              <w:rPr>
                <w:rFonts w:ascii="Arial" w:hAnsi="Arial" w:cs="Arial"/>
                <w:sz w:val="24"/>
                <w:szCs w:val="24"/>
              </w:rPr>
              <w:t xml:space="preserve">priate to raise the </w:t>
            </w:r>
            <w:r w:rsidR="00ED7FFD" w:rsidRPr="00E010F1">
              <w:rPr>
                <w:rFonts w:ascii="Arial" w:hAnsi="Arial" w:cs="Arial"/>
                <w:sz w:val="24"/>
                <w:szCs w:val="24"/>
              </w:rPr>
              <w:t>subs</w:t>
            </w:r>
            <w:r w:rsidR="00ED7FFD">
              <w:rPr>
                <w:rFonts w:ascii="Arial" w:hAnsi="Arial" w:cs="Arial"/>
                <w:sz w:val="24"/>
                <w:szCs w:val="24"/>
              </w:rPr>
              <w:t xml:space="preserve">cription rates </w:t>
            </w:r>
            <w:r w:rsidR="00A42C5A">
              <w:rPr>
                <w:rFonts w:ascii="Arial" w:hAnsi="Arial" w:cs="Arial"/>
                <w:sz w:val="24"/>
                <w:szCs w:val="24"/>
              </w:rPr>
              <w:t>due to</w:t>
            </w:r>
            <w:r w:rsidR="00613721">
              <w:rPr>
                <w:rFonts w:ascii="Arial" w:hAnsi="Arial" w:cs="Arial"/>
                <w:sz w:val="24"/>
                <w:szCs w:val="24"/>
              </w:rPr>
              <w:t xml:space="preserve"> the rise</w:t>
            </w:r>
            <w:r w:rsidR="00035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C5A">
              <w:rPr>
                <w:rFonts w:ascii="Arial" w:hAnsi="Arial" w:cs="Arial"/>
                <w:sz w:val="24"/>
                <w:szCs w:val="24"/>
              </w:rPr>
              <w:t>in inflation.</w:t>
            </w:r>
          </w:p>
          <w:p w14:paraId="4E5A632B" w14:textId="6C6848B1" w:rsidR="00ED7FFD" w:rsidRPr="0031340B" w:rsidRDefault="00ED7FFD" w:rsidP="00E81A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340B">
              <w:rPr>
                <w:rFonts w:ascii="Arial" w:hAnsi="Arial" w:cs="Arial"/>
                <w:bCs/>
                <w:sz w:val="24"/>
                <w:szCs w:val="24"/>
              </w:rPr>
              <w:t xml:space="preserve">Members </w:t>
            </w:r>
            <w:r w:rsidR="005C7DDB">
              <w:rPr>
                <w:rFonts w:ascii="Arial" w:hAnsi="Arial" w:cs="Arial"/>
                <w:bCs/>
                <w:sz w:val="24"/>
                <w:szCs w:val="24"/>
              </w:rPr>
              <w:t>were</w:t>
            </w:r>
            <w:r w:rsidRPr="0031340B">
              <w:rPr>
                <w:rFonts w:ascii="Arial" w:hAnsi="Arial" w:cs="Arial"/>
                <w:bCs/>
                <w:sz w:val="24"/>
                <w:szCs w:val="24"/>
              </w:rPr>
              <w:t xml:space="preserve"> reminded that their Institute subscriptions are allowable against UK Income Tax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under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Fees or subscriptions to professional bodies</w:t>
            </w:r>
            <w:r w:rsidRPr="0031340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7C9B4FE8" w14:textId="77777777" w:rsidR="00ED7FFD" w:rsidRPr="0031340B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55735C" w14:textId="3A7D5B8A" w:rsidR="00ED7FFD" w:rsidRPr="0031340B" w:rsidRDefault="00ED7FFD" w:rsidP="003278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340B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="00D051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increased</w:t>
            </w:r>
            <w:r w:rsidRPr="003134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subscription rates for 201</w:t>
            </w:r>
            <w:r w:rsidR="00642804">
              <w:rPr>
                <w:rFonts w:ascii="Arial" w:hAnsi="Arial" w:cs="Arial"/>
                <w:b/>
                <w:bCs/>
                <w:sz w:val="24"/>
                <w:szCs w:val="24"/>
              </w:rPr>
              <w:t>9 are</w:t>
            </w:r>
            <w:r w:rsidRPr="003134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therefore published in the Annual Report and as below</w:t>
            </w:r>
            <w:r w:rsidRPr="0031340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23788D6" w14:textId="77777777" w:rsidR="00ED7FFD" w:rsidRPr="0031340B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</w:p>
          <w:p w14:paraId="27892953" w14:textId="4D2B29F5" w:rsidR="00ED7FFD" w:rsidRPr="00C20CBF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 w:rsidRPr="00C20CBF">
              <w:rPr>
                <w:rFonts w:ascii="Arial" w:eastAsia="Calibri" w:hAnsi="Arial" w:cs="Arial"/>
                <w:color w:val="231F20"/>
                <w:sz w:val="24"/>
                <w:szCs w:val="24"/>
              </w:rPr>
              <w:t>Fellow</w:t>
            </w: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 xml:space="preserve"> £14</w:t>
            </w:r>
            <w:r w:rsidR="00D0515E">
              <w:rPr>
                <w:rFonts w:ascii="Arial" w:eastAsia="Calibri" w:hAnsi="Arial" w:cs="Arial"/>
                <w:color w:val="231F20"/>
                <w:sz w:val="24"/>
                <w:szCs w:val="24"/>
              </w:rPr>
              <w:t>5</w:t>
            </w:r>
          </w:p>
          <w:p w14:paraId="540315BE" w14:textId="639CA6CB" w:rsidR="00ED7FFD" w:rsidRPr="00C20CBF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Member £11</w:t>
            </w:r>
            <w:r w:rsidR="00D0515E">
              <w:rPr>
                <w:rFonts w:ascii="Arial" w:eastAsia="Calibri" w:hAnsi="Arial" w:cs="Arial"/>
                <w:color w:val="231F20"/>
                <w:sz w:val="24"/>
                <w:szCs w:val="24"/>
              </w:rPr>
              <w:t>5</w:t>
            </w:r>
          </w:p>
          <w:p w14:paraId="1565FA89" w14:textId="42E9967D" w:rsidR="00ED7FFD" w:rsidRPr="00C20CBF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Associate £</w:t>
            </w:r>
            <w:r w:rsidR="00D0515E">
              <w:rPr>
                <w:rFonts w:ascii="Arial" w:eastAsia="Calibri" w:hAnsi="Arial" w:cs="Arial"/>
                <w:color w:val="231F20"/>
                <w:sz w:val="24"/>
                <w:szCs w:val="24"/>
              </w:rPr>
              <w:t>90</w:t>
            </w:r>
          </w:p>
          <w:p w14:paraId="0148FEAB" w14:textId="25CC0A73" w:rsidR="00ED7FFD" w:rsidRPr="00C20CBF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</w:rPr>
            </w:pPr>
            <w:r w:rsidRPr="00C20CBF">
              <w:rPr>
                <w:rFonts w:ascii="Arial" w:eastAsia="Calibri" w:hAnsi="Arial" w:cs="Arial"/>
                <w:color w:val="231F20"/>
                <w:sz w:val="24"/>
                <w:szCs w:val="24"/>
              </w:rPr>
              <w:t>Student Mem</w:t>
            </w: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ber £0</w:t>
            </w:r>
          </w:p>
          <w:p w14:paraId="0DB930F8" w14:textId="77777777" w:rsidR="00ED7FFD" w:rsidRPr="009B4174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AB02CA" w14:textId="5ED10B60" w:rsidR="00ED7FFD" w:rsidRPr="009B4174" w:rsidRDefault="00ED7FFD" w:rsidP="00327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4174">
              <w:rPr>
                <w:rFonts w:ascii="Arial" w:eastAsia="Calibri" w:hAnsi="Arial" w:cs="Arial"/>
                <w:sz w:val="24"/>
                <w:szCs w:val="24"/>
              </w:rPr>
              <w:t>Retired Fellow/Member/Associate £6</w:t>
            </w:r>
            <w:r w:rsidR="00D0515E" w:rsidRPr="009B417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161F05B7" w14:textId="51B0CACE" w:rsidR="00ED7FFD" w:rsidRPr="00C9328D" w:rsidRDefault="00ED7FFD" w:rsidP="0074372A">
            <w:pPr>
              <w:spacing w:line="276" w:lineRule="auto"/>
              <w:rPr>
                <w:rFonts w:ascii="Gill Sans MT" w:hAnsi="Gill Sans MT"/>
                <w:b/>
                <w:sz w:val="24"/>
                <w:szCs w:val="24"/>
                <w:highlight w:val="green"/>
              </w:rPr>
            </w:pPr>
          </w:p>
        </w:tc>
      </w:tr>
      <w:tr w:rsidR="00ED7FFD" w:rsidRPr="00C9328D" w14:paraId="02624A68" w14:textId="77777777" w:rsidTr="00ED7FFD">
        <w:trPr>
          <w:trHeight w:val="267"/>
        </w:trPr>
        <w:tc>
          <w:tcPr>
            <w:tcW w:w="993" w:type="dxa"/>
          </w:tcPr>
          <w:p w14:paraId="5E43AF24" w14:textId="12C27AC9" w:rsidR="00ED7FFD" w:rsidRPr="00C9328D" w:rsidRDefault="00ED7FFD" w:rsidP="00C550C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A5A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06" w:type="dxa"/>
          </w:tcPr>
          <w:p w14:paraId="65A2EA57" w14:textId="1C0A20DB" w:rsidR="00ED7FFD" w:rsidRPr="00DA5A7B" w:rsidRDefault="00ED7FFD" w:rsidP="00687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Elect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</w:t>
            </w:r>
            <w:r w:rsidRPr="00DA5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Honorary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Officers &amp; Council for 201</w:t>
            </w:r>
            <w:r w:rsidR="00AA5DD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/1</w:t>
            </w:r>
            <w:r w:rsidR="00AA5DD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A5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Owen Doyle</w:t>
            </w:r>
            <w:r w:rsidRPr="00DA5A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36050BE2" w14:textId="77777777" w:rsidR="00ED7FFD" w:rsidRPr="00DA5A7B" w:rsidRDefault="00ED7FFD" w:rsidP="00C550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5B5BD" w14:textId="79537C9B" w:rsidR="00ED7FFD" w:rsidRPr="00DA5A7B" w:rsidRDefault="00ED7FFD" w:rsidP="0043382C">
            <w:pPr>
              <w:ind w:left="360" w:right="175"/>
              <w:rPr>
                <w:rFonts w:ascii="Arial" w:hAnsi="Arial" w:cs="Arial"/>
                <w:sz w:val="24"/>
                <w:szCs w:val="24"/>
              </w:rPr>
            </w:pPr>
            <w:r w:rsidRPr="00DA5A7B">
              <w:rPr>
                <w:rFonts w:ascii="Arial" w:hAnsi="Arial" w:cs="Arial"/>
                <w:sz w:val="24"/>
                <w:szCs w:val="24"/>
              </w:rPr>
              <w:t xml:space="preserve">In accordance with the Bye-Laws the following nominations </w:t>
            </w:r>
            <w:r w:rsidR="008A0E99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Pr="00DA5A7B">
              <w:rPr>
                <w:rFonts w:ascii="Arial" w:hAnsi="Arial" w:cs="Arial"/>
                <w:sz w:val="24"/>
                <w:szCs w:val="24"/>
              </w:rPr>
              <w:t>received for vacancies for Honorary Officers and Council</w:t>
            </w:r>
          </w:p>
          <w:p w14:paraId="423A0F4B" w14:textId="77777777" w:rsidR="00ED7FFD" w:rsidRPr="00DA5A7B" w:rsidRDefault="00ED7FFD" w:rsidP="0043382C">
            <w:pPr>
              <w:ind w:left="360" w:right="175"/>
              <w:rPr>
                <w:rFonts w:ascii="Arial" w:hAnsi="Arial" w:cs="Arial"/>
                <w:sz w:val="24"/>
                <w:szCs w:val="24"/>
              </w:rPr>
            </w:pPr>
          </w:p>
          <w:p w14:paraId="48697EFF" w14:textId="4D92D6A1" w:rsidR="00ED7FFD" w:rsidRDefault="00ED7FFD" w:rsidP="009003D4">
            <w:pPr>
              <w:ind w:left="360" w:right="175"/>
              <w:rPr>
                <w:rFonts w:ascii="Arial" w:hAnsi="Arial" w:cs="Arial"/>
                <w:b/>
                <w:sz w:val="24"/>
                <w:szCs w:val="24"/>
              </w:rPr>
            </w:pPr>
            <w:r w:rsidRPr="00DA5A7B">
              <w:rPr>
                <w:rFonts w:ascii="Arial" w:hAnsi="Arial" w:cs="Arial"/>
                <w:b/>
                <w:sz w:val="24"/>
                <w:szCs w:val="24"/>
              </w:rPr>
              <w:t>Council have nominated the people below</w:t>
            </w:r>
            <w:r w:rsidR="000F6DA8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they </w:t>
            </w:r>
            <w:r w:rsidR="000F6DA8">
              <w:rPr>
                <w:rFonts w:ascii="Arial" w:hAnsi="Arial" w:cs="Arial"/>
                <w:b/>
                <w:sz w:val="24"/>
                <w:szCs w:val="24"/>
              </w:rPr>
              <w:t>were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voted on individually.</w:t>
            </w:r>
          </w:p>
          <w:p w14:paraId="1239D2CF" w14:textId="77777777" w:rsidR="00ED7FFD" w:rsidRDefault="00ED7FFD" w:rsidP="009003D4">
            <w:pPr>
              <w:ind w:left="360" w:right="17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C24D89" w14:textId="0E78A2B1" w:rsidR="00ED7FFD" w:rsidRDefault="00ED7FFD" w:rsidP="00EF42B9">
            <w:pPr>
              <w:numPr>
                <w:ilvl w:val="0"/>
                <w:numId w:val="8"/>
              </w:numPr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PRESIDENT-ELECT – </w:t>
            </w:r>
            <w:r w:rsidR="00AA5DDD">
              <w:rPr>
                <w:rFonts w:ascii="Arial" w:hAnsi="Arial" w:cs="Arial"/>
                <w:b/>
                <w:sz w:val="24"/>
                <w:szCs w:val="24"/>
              </w:rPr>
              <w:t>Susan Nicholas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FCIHort</w:t>
            </w:r>
          </w:p>
          <w:p w14:paraId="4C4A04F3" w14:textId="71563A19" w:rsidR="00ED7FFD" w:rsidRDefault="00ED7FFD" w:rsidP="00EF42B9">
            <w:pPr>
              <w:ind w:left="720" w:right="175"/>
              <w:rPr>
                <w:rFonts w:ascii="Arial" w:hAnsi="Arial" w:cs="Arial"/>
                <w:sz w:val="24"/>
                <w:szCs w:val="24"/>
              </w:rPr>
            </w:pPr>
          </w:p>
          <w:p w14:paraId="55399724" w14:textId="77777777" w:rsidR="00ED7FFD" w:rsidRPr="00EC25AF" w:rsidRDefault="00ED7FFD" w:rsidP="00EF42B9">
            <w:pPr>
              <w:ind w:left="720" w:right="175"/>
              <w:rPr>
                <w:rFonts w:ascii="Arial" w:hAnsi="Arial" w:cs="Arial"/>
                <w:sz w:val="24"/>
                <w:szCs w:val="24"/>
              </w:rPr>
            </w:pPr>
          </w:p>
          <w:p w14:paraId="01B1EDB9" w14:textId="0AFCC3B5" w:rsidR="00ED7FFD" w:rsidRPr="00EC25AF" w:rsidRDefault="00ED7FFD" w:rsidP="007A543C">
            <w:pPr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 w:rsidRPr="00EC25AF">
              <w:rPr>
                <w:rFonts w:ascii="Arial" w:hAnsi="Arial" w:cs="Arial"/>
                <w:b/>
                <w:sz w:val="24"/>
                <w:szCs w:val="24"/>
              </w:rPr>
              <w:lastRenderedPageBreak/>
              <w:t>Nominated by Council 201</w:t>
            </w:r>
            <w:r w:rsidR="00AA5DDD" w:rsidRPr="00EC25A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9797D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AA5DDD" w:rsidRPr="00EC25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05FE">
              <w:rPr>
                <w:rFonts w:ascii="Arial" w:hAnsi="Arial" w:cs="Arial"/>
                <w:b/>
                <w:sz w:val="24"/>
                <w:szCs w:val="24"/>
              </w:rPr>
              <w:t>seeks election</w:t>
            </w:r>
            <w:r w:rsidR="00B9797D">
              <w:rPr>
                <w:rFonts w:ascii="Arial" w:hAnsi="Arial" w:cs="Arial"/>
                <w:b/>
                <w:sz w:val="24"/>
                <w:szCs w:val="24"/>
              </w:rPr>
              <w:t xml:space="preserve"> as</w:t>
            </w:r>
            <w:r w:rsidRPr="00EC25AF">
              <w:rPr>
                <w:rFonts w:ascii="Arial" w:hAnsi="Arial" w:cs="Arial"/>
                <w:b/>
                <w:sz w:val="24"/>
                <w:szCs w:val="24"/>
              </w:rPr>
              <w:t xml:space="preserve"> President-Elect</w:t>
            </w:r>
          </w:p>
          <w:p w14:paraId="618DE912" w14:textId="6230342F" w:rsidR="009D7B8E" w:rsidRPr="00DB0F34" w:rsidRDefault="009D7B8E" w:rsidP="00DB0F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Proposed- </w:t>
            </w:r>
            <w:r w:rsidR="00C46922">
              <w:rPr>
                <w:rFonts w:ascii="Arial" w:hAnsi="Arial" w:cs="Arial"/>
                <w:bCs/>
                <w:sz w:val="24"/>
                <w:szCs w:val="24"/>
              </w:rPr>
              <w:t>David Richardson</w:t>
            </w:r>
            <w:r w:rsidR="00F81786">
              <w:rPr>
                <w:rFonts w:ascii="Arial" w:hAnsi="Arial" w:cs="Arial"/>
                <w:bCs/>
                <w:sz w:val="24"/>
                <w:szCs w:val="24"/>
              </w:rPr>
              <w:t xml:space="preserve"> CHort FCIHort</w:t>
            </w:r>
          </w:p>
          <w:p w14:paraId="1C333607" w14:textId="227D8D8F" w:rsidR="009D7B8E" w:rsidRPr="00DB0F34" w:rsidRDefault="007A543C" w:rsidP="00DB0F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  <w:r w:rsidR="00F81786">
              <w:rPr>
                <w:rFonts w:ascii="Arial" w:hAnsi="Arial" w:cs="Arial"/>
                <w:bCs/>
                <w:sz w:val="24"/>
                <w:szCs w:val="24"/>
              </w:rPr>
              <w:t>Gareth Manning</w:t>
            </w:r>
            <w:r w:rsidR="008D476F">
              <w:rPr>
                <w:rFonts w:ascii="Arial" w:hAnsi="Arial" w:cs="Arial"/>
                <w:bCs/>
                <w:sz w:val="24"/>
                <w:szCs w:val="24"/>
              </w:rPr>
              <w:t xml:space="preserve"> FCIHort</w:t>
            </w:r>
          </w:p>
          <w:p w14:paraId="73AC5FE4" w14:textId="77777777" w:rsidR="009D7B8E" w:rsidRPr="00DB0F34" w:rsidRDefault="009D7B8E" w:rsidP="00DB0F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14:paraId="36E79442" w14:textId="77777777" w:rsidR="009D7B8E" w:rsidRPr="00DB0F34" w:rsidRDefault="009D7B8E" w:rsidP="00DB0F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Vote- carried</w:t>
            </w:r>
          </w:p>
          <w:p w14:paraId="295E447A" w14:textId="77777777" w:rsidR="00ED7FFD" w:rsidRPr="00AD4CF2" w:rsidRDefault="00ED7FFD" w:rsidP="004D0D50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  <w:p w14:paraId="767CEA44" w14:textId="77777777" w:rsidR="00ED7FFD" w:rsidRPr="007F045E" w:rsidRDefault="00ED7FFD" w:rsidP="009C71BD">
            <w:pPr>
              <w:ind w:right="17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F045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</w:p>
          <w:p w14:paraId="38FF5222" w14:textId="45B7F918" w:rsidR="00ED7FFD" w:rsidRDefault="001E3680" w:rsidP="001E3680">
            <w:pPr>
              <w:pStyle w:val="ListParagraph"/>
              <w:numPr>
                <w:ilvl w:val="0"/>
                <w:numId w:val="34"/>
              </w:numPr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 w:rsidRPr="001E3680">
              <w:rPr>
                <w:rFonts w:ascii="Arial" w:hAnsi="Arial" w:cs="Arial"/>
                <w:b/>
                <w:sz w:val="24"/>
                <w:szCs w:val="24"/>
              </w:rPr>
              <w:t>HONORARY SECRETARY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C4301E">
              <w:rPr>
                <w:rFonts w:ascii="Arial" w:hAnsi="Arial" w:cs="Arial"/>
                <w:b/>
                <w:sz w:val="24"/>
                <w:szCs w:val="24"/>
              </w:rPr>
              <w:t>Currently Vacant</w:t>
            </w:r>
          </w:p>
          <w:p w14:paraId="3DDBFA71" w14:textId="054B9F5B" w:rsidR="00C4301E" w:rsidRDefault="00C4301E" w:rsidP="00C4301E">
            <w:pPr>
              <w:pStyle w:val="ListParagraph"/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President made a call for interest for this position</w:t>
            </w:r>
            <w:r w:rsidR="009529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12D1EA1" w14:textId="1A835F10" w:rsidR="0095296C" w:rsidRPr="001E3680" w:rsidRDefault="0095296C" w:rsidP="00C4301E">
            <w:pPr>
              <w:pStyle w:val="ListParagraph"/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interested parties to contact the Secretariat for further details.</w:t>
            </w:r>
          </w:p>
          <w:p w14:paraId="2DA42097" w14:textId="77777777" w:rsidR="001E3680" w:rsidRDefault="001E3680" w:rsidP="00812157">
            <w:pPr>
              <w:ind w:right="17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2E5686F" w14:textId="7C4A55FE" w:rsidR="00011B83" w:rsidRPr="00DB0F34" w:rsidRDefault="00011B83" w:rsidP="00011B8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Proposed-</w:t>
            </w:r>
          </w:p>
          <w:p w14:paraId="25E444FD" w14:textId="4AD1DBE5" w:rsidR="00011B83" w:rsidRPr="00DB0F34" w:rsidRDefault="00011B83" w:rsidP="00011B8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</w:p>
          <w:p w14:paraId="41376F82" w14:textId="5A1C810B" w:rsidR="00011B83" w:rsidRPr="00DB0F34" w:rsidRDefault="00011B83" w:rsidP="00011B8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Votes against-</w:t>
            </w:r>
          </w:p>
          <w:p w14:paraId="06BDA0A7" w14:textId="68448E33" w:rsidR="00011B83" w:rsidRDefault="00011B83" w:rsidP="00011B8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Vote- </w:t>
            </w:r>
          </w:p>
          <w:p w14:paraId="2910168A" w14:textId="1B6793CC" w:rsidR="00C4301E" w:rsidRDefault="00C4301E" w:rsidP="00C430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9DC216" w14:textId="77777777" w:rsidR="00C4301E" w:rsidRPr="00C4301E" w:rsidRDefault="00C4301E" w:rsidP="00C430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4039F7" w14:textId="152DC2FA" w:rsidR="00ED7FFD" w:rsidRDefault="0095296C" w:rsidP="0095296C">
            <w:pPr>
              <w:pStyle w:val="ListParagraph"/>
              <w:numPr>
                <w:ilvl w:val="0"/>
                <w:numId w:val="34"/>
              </w:numPr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HONORARY TREASURER</w:t>
            </w:r>
            <w:r w:rsidR="003C2A2A">
              <w:rPr>
                <w:rFonts w:ascii="Arial" w:hAnsi="Arial" w:cs="Arial"/>
                <w:b/>
                <w:sz w:val="24"/>
                <w:szCs w:val="24"/>
              </w:rPr>
              <w:t xml:space="preserve"> – Gabriel Roe FCIHort</w:t>
            </w:r>
          </w:p>
          <w:p w14:paraId="7CE19E0F" w14:textId="221DBEBB" w:rsidR="003C2A2A" w:rsidRDefault="003C2A2A" w:rsidP="003C2A2A">
            <w:pPr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 w:rsidRPr="00EC25AF">
              <w:rPr>
                <w:rFonts w:ascii="Arial" w:hAnsi="Arial" w:cs="Arial"/>
                <w:b/>
                <w:sz w:val="24"/>
                <w:szCs w:val="24"/>
              </w:rPr>
              <w:t xml:space="preserve">Nominated by Council 2018 </w:t>
            </w:r>
            <w:r w:rsidR="00B9797D">
              <w:rPr>
                <w:rFonts w:ascii="Arial" w:hAnsi="Arial" w:cs="Arial"/>
                <w:b/>
                <w:sz w:val="24"/>
                <w:szCs w:val="24"/>
              </w:rPr>
              <w:t>– seeks election as Hon</w:t>
            </w:r>
            <w:r w:rsidR="008D0B11">
              <w:rPr>
                <w:rFonts w:ascii="Arial" w:hAnsi="Arial" w:cs="Arial"/>
                <w:b/>
                <w:sz w:val="24"/>
                <w:szCs w:val="24"/>
              </w:rPr>
              <w:t>orary Treasurer</w:t>
            </w:r>
          </w:p>
          <w:p w14:paraId="6A2ADFED" w14:textId="77777777" w:rsidR="008D0B11" w:rsidRPr="00EC25AF" w:rsidRDefault="008D0B11" w:rsidP="003C2A2A">
            <w:pPr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BB29C" w14:textId="7E330D81" w:rsidR="008D0B11" w:rsidRPr="00DB0F34" w:rsidRDefault="008D0B11" w:rsidP="008D0B1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Proposed- </w:t>
            </w:r>
            <w:r w:rsidR="008D6F82">
              <w:rPr>
                <w:rFonts w:ascii="Arial" w:hAnsi="Arial" w:cs="Arial"/>
                <w:bCs/>
                <w:sz w:val="24"/>
                <w:szCs w:val="24"/>
              </w:rPr>
              <w:t>Paul Mooney</w:t>
            </w:r>
            <w:r w:rsidR="00193CCE">
              <w:rPr>
                <w:rFonts w:ascii="Arial" w:hAnsi="Arial" w:cs="Arial"/>
                <w:bCs/>
                <w:sz w:val="24"/>
                <w:szCs w:val="24"/>
              </w:rPr>
              <w:t xml:space="preserve"> CHort</w:t>
            </w:r>
            <w:r w:rsidR="0003432E">
              <w:rPr>
                <w:rFonts w:ascii="Arial" w:hAnsi="Arial" w:cs="Arial"/>
                <w:bCs/>
                <w:sz w:val="24"/>
                <w:szCs w:val="24"/>
              </w:rPr>
              <w:t xml:space="preserve"> MCIHort</w:t>
            </w:r>
          </w:p>
          <w:p w14:paraId="0C3FCC8A" w14:textId="701561B4" w:rsidR="008D0B11" w:rsidRPr="00DB0F34" w:rsidRDefault="008D0B11" w:rsidP="008D0B1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Seconded- </w:t>
            </w:r>
            <w:r w:rsidR="0003432E">
              <w:rPr>
                <w:rFonts w:ascii="Arial" w:hAnsi="Arial" w:cs="Arial"/>
                <w:bCs/>
                <w:sz w:val="24"/>
                <w:szCs w:val="24"/>
              </w:rPr>
              <w:t>Jonathan Ward CHort MCIHort</w:t>
            </w:r>
          </w:p>
          <w:p w14:paraId="069670A6" w14:textId="39D2EE1A" w:rsidR="008D0B11" w:rsidRPr="00DB0F34" w:rsidRDefault="008D0B11" w:rsidP="008D0B1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Votes against- non</w:t>
            </w:r>
            <w:r w:rsidR="0003432E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  <w:p w14:paraId="546C51B7" w14:textId="77777777" w:rsidR="008D0B11" w:rsidRPr="00DB0F34" w:rsidRDefault="008D0B11" w:rsidP="008D0B1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Vote- carried</w:t>
            </w:r>
          </w:p>
          <w:p w14:paraId="179DA75F" w14:textId="77777777" w:rsidR="003C2A2A" w:rsidRPr="0095296C" w:rsidRDefault="003C2A2A" w:rsidP="003C2A2A">
            <w:pPr>
              <w:pStyle w:val="ListParagraph"/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5839B" w14:textId="064F6070" w:rsidR="00ED7FFD" w:rsidRPr="007F045E" w:rsidRDefault="00ED7FFD" w:rsidP="004D0D50">
            <w:pPr>
              <w:ind w:righ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45E"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OTHER ELECTED COUNCIL MEMBERS</w:t>
            </w:r>
            <w:r w:rsidRPr="007F0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CONTINUE TO SERVE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REMAINDER OF THEIR TWO-YEAR TERM</w:t>
            </w:r>
          </w:p>
          <w:p w14:paraId="4C50740E" w14:textId="77777777" w:rsidR="00ED7FFD" w:rsidRPr="00C9328D" w:rsidRDefault="00ED7FFD" w:rsidP="00DC2179">
            <w:pPr>
              <w:rPr>
                <w:rFonts w:ascii="Gill Sans MT" w:hAnsi="Gill Sans MT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ED7FFD" w:rsidRPr="00C9328D" w14:paraId="5E942861" w14:textId="77777777" w:rsidTr="00ED7FFD">
        <w:trPr>
          <w:trHeight w:val="265"/>
        </w:trPr>
        <w:tc>
          <w:tcPr>
            <w:tcW w:w="993" w:type="dxa"/>
          </w:tcPr>
          <w:p w14:paraId="0FCD2318" w14:textId="3C67FFDE" w:rsidR="00ED7FFD" w:rsidRPr="00593D36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9106" w:type="dxa"/>
          </w:tcPr>
          <w:p w14:paraId="4BC802BF" w14:textId="0658AC3C" w:rsidR="00ED7FFD" w:rsidRPr="00593D36" w:rsidRDefault="00ED7FFD" w:rsidP="00C550C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3D36">
              <w:rPr>
                <w:rFonts w:ascii="Arial" w:hAnsi="Arial" w:cs="Arial"/>
                <w:b/>
                <w:sz w:val="24"/>
                <w:szCs w:val="24"/>
              </w:rPr>
              <w:t>To appoint Independent Financial Examiner for the year 201</w:t>
            </w:r>
            <w:r w:rsidR="00107E2B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107E2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93D3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Owen Doyle</w:t>
            </w:r>
            <w:r w:rsidRPr="00593D3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31E3E9D" w14:textId="77777777" w:rsidR="00ED7FFD" w:rsidRPr="00593D36" w:rsidRDefault="00ED7FFD" w:rsidP="00C550C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3D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54F616" w14:textId="1136335D" w:rsidR="00ED7FFD" w:rsidRPr="00593D36" w:rsidRDefault="00ED7FFD" w:rsidP="00C550CD">
            <w:pPr>
              <w:pStyle w:val="Header"/>
              <w:widowControl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36">
              <w:rPr>
                <w:rFonts w:ascii="Arial" w:hAnsi="Arial" w:cs="Arial"/>
                <w:b/>
                <w:bCs/>
                <w:sz w:val="24"/>
                <w:szCs w:val="24"/>
              </w:rPr>
              <w:t>David Wortham of Wortham Jaques</w:t>
            </w:r>
            <w:r w:rsidR="00920913">
              <w:rPr>
                <w:rFonts w:ascii="Arial" w:hAnsi="Arial" w:cs="Arial"/>
                <w:b/>
                <w:bCs/>
                <w:sz w:val="24"/>
                <w:szCs w:val="24"/>
              </w:rPr>
              <w:t>, Crediton, Devon</w:t>
            </w:r>
          </w:p>
          <w:p w14:paraId="387176CB" w14:textId="77777777" w:rsidR="00ED7FFD" w:rsidRPr="00593D36" w:rsidRDefault="00ED7FFD" w:rsidP="00593D3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747A6" w14:textId="465DEDAE" w:rsidR="00855420" w:rsidRPr="00DB0F34" w:rsidRDefault="00855420" w:rsidP="008554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 xml:space="preserve">Proposed- </w:t>
            </w:r>
            <w:r w:rsidR="0070003D">
              <w:rPr>
                <w:rFonts w:ascii="Arial" w:hAnsi="Arial" w:cs="Arial"/>
                <w:bCs/>
                <w:sz w:val="24"/>
                <w:szCs w:val="24"/>
              </w:rPr>
              <w:t>Barbara Segall CHort FCIHort</w:t>
            </w:r>
          </w:p>
          <w:p w14:paraId="104460E2" w14:textId="37814950" w:rsidR="00855420" w:rsidRPr="00DB0F34" w:rsidRDefault="00920913" w:rsidP="008554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Seconded-</w:t>
            </w:r>
            <w:r w:rsidR="008A48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56C29">
              <w:rPr>
                <w:rFonts w:ascii="Arial" w:hAnsi="Arial" w:cs="Arial"/>
                <w:bCs/>
                <w:sz w:val="24"/>
                <w:szCs w:val="24"/>
              </w:rPr>
              <w:t xml:space="preserve">Dr </w:t>
            </w:r>
            <w:r w:rsidR="008A4884">
              <w:rPr>
                <w:rFonts w:ascii="Arial" w:hAnsi="Arial" w:cs="Arial"/>
                <w:bCs/>
                <w:sz w:val="24"/>
                <w:szCs w:val="24"/>
              </w:rPr>
              <w:t>Heather</w:t>
            </w:r>
            <w:r w:rsidR="00356C29">
              <w:rPr>
                <w:rFonts w:ascii="Arial" w:hAnsi="Arial" w:cs="Arial"/>
                <w:bCs/>
                <w:sz w:val="24"/>
                <w:szCs w:val="24"/>
              </w:rPr>
              <w:t xml:space="preserve"> Barrett-Mold CHort FCIHort</w:t>
            </w:r>
          </w:p>
          <w:p w14:paraId="2A456CB5" w14:textId="77777777" w:rsidR="00855420" w:rsidRPr="00DB0F34" w:rsidRDefault="00855420" w:rsidP="008554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Votes against- none</w:t>
            </w:r>
          </w:p>
          <w:p w14:paraId="446834D8" w14:textId="77777777" w:rsidR="00855420" w:rsidRPr="00DB0F34" w:rsidRDefault="00855420" w:rsidP="008554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0F34">
              <w:rPr>
                <w:rFonts w:ascii="Arial" w:hAnsi="Arial" w:cs="Arial"/>
                <w:bCs/>
                <w:sz w:val="24"/>
                <w:szCs w:val="24"/>
              </w:rPr>
              <w:t>Vote- carried</w:t>
            </w:r>
          </w:p>
          <w:p w14:paraId="613D23F1" w14:textId="77777777" w:rsidR="00ED7FFD" w:rsidRPr="00593D36" w:rsidRDefault="00ED7FFD" w:rsidP="00C550C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ED7FFD" w:rsidRPr="00C9328D" w14:paraId="6F1349F8" w14:textId="77777777" w:rsidTr="00ED7FFD">
        <w:trPr>
          <w:trHeight w:val="283"/>
        </w:trPr>
        <w:tc>
          <w:tcPr>
            <w:tcW w:w="993" w:type="dxa"/>
          </w:tcPr>
          <w:p w14:paraId="74DDFCFC" w14:textId="60F29D03" w:rsidR="00ED7FFD" w:rsidRPr="005518EC" w:rsidRDefault="00ED7FFD" w:rsidP="00C550CD">
            <w:pPr>
              <w:rPr>
                <w:rFonts w:ascii="Arial" w:hAnsi="Arial" w:cs="Arial"/>
                <w:sz w:val="24"/>
                <w:szCs w:val="24"/>
              </w:rPr>
            </w:pPr>
            <w:r w:rsidRPr="005518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6" w:type="dxa"/>
          </w:tcPr>
          <w:p w14:paraId="2C008BCF" w14:textId="589F69D9" w:rsidR="00ED7FFD" w:rsidRPr="005518EC" w:rsidRDefault="00ED7FFD" w:rsidP="00500A9C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5518EC">
              <w:rPr>
                <w:rFonts w:ascii="Arial" w:hAnsi="Arial" w:cs="Arial"/>
                <w:b/>
                <w:sz w:val="24"/>
                <w:szCs w:val="24"/>
              </w:rPr>
              <w:t xml:space="preserve">To consider any other business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Owen Doyle</w:t>
            </w:r>
          </w:p>
          <w:p w14:paraId="24E83107" w14:textId="7C3512F4" w:rsidR="00ED7FFD" w:rsidRPr="00A51FF1" w:rsidRDefault="002A294C" w:rsidP="000F6D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There </w:t>
            </w:r>
            <w:r w:rsidR="006018BE">
              <w:rPr>
                <w:rFonts w:ascii="Arial" w:hAnsi="Arial" w:cs="Arial"/>
                <w:bCs/>
                <w:sz w:val="24"/>
                <w:szCs w:val="24"/>
              </w:rPr>
              <w:t>was one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item for consideration</w:t>
            </w:r>
            <w:r w:rsidR="00886B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3543">
              <w:rPr>
                <w:rFonts w:ascii="Arial" w:hAnsi="Arial" w:cs="Arial"/>
                <w:bCs/>
                <w:sz w:val="24"/>
                <w:szCs w:val="24"/>
              </w:rPr>
              <w:t xml:space="preserve">submitted by a Member, this pertained to the CIH Publication “The Horticulturist” </w:t>
            </w:r>
            <w:r w:rsidR="002D1F01">
              <w:rPr>
                <w:rFonts w:ascii="Arial" w:hAnsi="Arial" w:cs="Arial"/>
                <w:bCs/>
                <w:sz w:val="24"/>
                <w:szCs w:val="24"/>
              </w:rPr>
              <w:t xml:space="preserve">and its future. Dr Doyle confirmed </w:t>
            </w:r>
            <w:r w:rsidR="00A61BA6">
              <w:rPr>
                <w:rFonts w:ascii="Arial" w:hAnsi="Arial" w:cs="Arial"/>
                <w:bCs/>
                <w:sz w:val="24"/>
                <w:szCs w:val="24"/>
              </w:rPr>
              <w:t xml:space="preserve">that an Editorial Board had been set up, with himself as Chair. </w:t>
            </w:r>
            <w:r w:rsidR="00A35B3C">
              <w:rPr>
                <w:rFonts w:ascii="Arial" w:hAnsi="Arial" w:cs="Arial"/>
                <w:bCs/>
                <w:sz w:val="24"/>
                <w:szCs w:val="24"/>
              </w:rPr>
              <w:t>The board</w:t>
            </w:r>
            <w:r w:rsidR="00A61B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F6DA8">
              <w:rPr>
                <w:rFonts w:ascii="Arial" w:hAnsi="Arial" w:cs="Arial"/>
                <w:bCs/>
                <w:sz w:val="24"/>
                <w:szCs w:val="24"/>
              </w:rPr>
              <w:t xml:space="preserve">will </w:t>
            </w:r>
            <w:r w:rsidR="00A61BA6">
              <w:rPr>
                <w:rFonts w:ascii="Arial" w:hAnsi="Arial" w:cs="Arial"/>
                <w:bCs/>
                <w:sz w:val="24"/>
                <w:szCs w:val="24"/>
              </w:rPr>
              <w:t xml:space="preserve">be </w:t>
            </w:r>
            <w:r w:rsidR="00725A10">
              <w:rPr>
                <w:rFonts w:ascii="Arial" w:hAnsi="Arial" w:cs="Arial"/>
                <w:bCs/>
                <w:sz w:val="24"/>
                <w:szCs w:val="24"/>
              </w:rPr>
              <w:t>working</w:t>
            </w:r>
            <w:r w:rsidR="00A61BA6">
              <w:rPr>
                <w:rFonts w:ascii="Arial" w:hAnsi="Arial" w:cs="Arial"/>
                <w:bCs/>
                <w:sz w:val="24"/>
                <w:szCs w:val="24"/>
              </w:rPr>
              <w:t xml:space="preserve"> with Barbara Segall, the </w:t>
            </w:r>
            <w:r w:rsidR="00725A10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61BA6">
              <w:rPr>
                <w:rFonts w:ascii="Arial" w:hAnsi="Arial" w:cs="Arial"/>
                <w:bCs/>
                <w:sz w:val="24"/>
                <w:szCs w:val="24"/>
              </w:rPr>
              <w:t xml:space="preserve">ditor, and the </w:t>
            </w:r>
            <w:r w:rsidR="00725A10">
              <w:rPr>
                <w:rFonts w:ascii="Arial" w:hAnsi="Arial" w:cs="Arial"/>
                <w:bCs/>
                <w:sz w:val="24"/>
                <w:szCs w:val="24"/>
              </w:rPr>
              <w:t>Publishers</w:t>
            </w:r>
            <w:r w:rsidR="00FA264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5B3C">
              <w:rPr>
                <w:rFonts w:ascii="Arial" w:hAnsi="Arial" w:cs="Arial"/>
                <w:bCs/>
                <w:sz w:val="24"/>
                <w:szCs w:val="24"/>
              </w:rPr>
              <w:t xml:space="preserve"> to</w:t>
            </w:r>
            <w:r w:rsidR="000F6DA8">
              <w:rPr>
                <w:rFonts w:ascii="Arial" w:hAnsi="Arial" w:cs="Arial"/>
                <w:bCs/>
                <w:sz w:val="24"/>
                <w:szCs w:val="24"/>
              </w:rPr>
              <w:t xml:space="preserve"> further </w:t>
            </w:r>
            <w:r w:rsidR="00A35B3C">
              <w:rPr>
                <w:rFonts w:ascii="Arial" w:hAnsi="Arial" w:cs="Arial"/>
                <w:bCs/>
                <w:sz w:val="24"/>
                <w:szCs w:val="24"/>
              </w:rPr>
              <w:t xml:space="preserve"> developed </w:t>
            </w:r>
            <w:r w:rsidR="000F6DA8">
              <w:rPr>
                <w:rFonts w:ascii="Arial" w:hAnsi="Arial" w:cs="Arial"/>
                <w:bCs/>
                <w:sz w:val="24"/>
                <w:szCs w:val="24"/>
              </w:rPr>
              <w:t>the publication</w:t>
            </w:r>
            <w:r w:rsidR="00A35B3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934F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2C167E" w:rsidRPr="00C9328D" w14:paraId="0451F065" w14:textId="77777777" w:rsidTr="00ED7FFD">
        <w:trPr>
          <w:trHeight w:val="283"/>
        </w:trPr>
        <w:tc>
          <w:tcPr>
            <w:tcW w:w="993" w:type="dxa"/>
          </w:tcPr>
          <w:p w14:paraId="3290E9A3" w14:textId="0AC996A8" w:rsidR="002C167E" w:rsidRPr="005518EC" w:rsidRDefault="002C167E" w:rsidP="00C55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6" w:type="dxa"/>
          </w:tcPr>
          <w:p w14:paraId="105A9578" w14:textId="150C57D2" w:rsidR="002278BF" w:rsidRDefault="002278BF" w:rsidP="00500A9C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Awards:</w:t>
            </w:r>
          </w:p>
          <w:p w14:paraId="7332172D" w14:textId="7A6BB062" w:rsidR="002C167E" w:rsidRDefault="00A73148" w:rsidP="00500A9C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President’s Award</w:t>
            </w:r>
          </w:p>
          <w:p w14:paraId="4D932C53" w14:textId="77B48A69" w:rsidR="002C589D" w:rsidRDefault="00B074FF" w:rsidP="00500A9C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with great pleasure that the President’s award</w:t>
            </w:r>
            <w:r w:rsidR="00C46BC5">
              <w:rPr>
                <w:rFonts w:ascii="Arial" w:hAnsi="Arial" w:cs="Arial"/>
                <w:sz w:val="24"/>
                <w:szCs w:val="24"/>
              </w:rPr>
              <w:t xml:space="preserve"> for 2018 </w:t>
            </w:r>
            <w:r w:rsidR="002C589D">
              <w:rPr>
                <w:rFonts w:ascii="Arial" w:hAnsi="Arial" w:cs="Arial"/>
                <w:sz w:val="24"/>
                <w:szCs w:val="24"/>
              </w:rPr>
              <w:t>was a joint one,</w:t>
            </w:r>
          </w:p>
          <w:p w14:paraId="48170B4C" w14:textId="16873CB3" w:rsidR="002C589D" w:rsidRDefault="00A3766A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presented</w:t>
            </w:r>
            <w:r w:rsidR="00C46BC5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2C5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BC5">
              <w:rPr>
                <w:rFonts w:ascii="Arial" w:hAnsi="Arial" w:cs="Arial"/>
                <w:sz w:val="24"/>
                <w:szCs w:val="24"/>
              </w:rPr>
              <w:t>Susan Nicholas and Graham Porter</w:t>
            </w:r>
            <w:r w:rsidR="004926C6">
              <w:rPr>
                <w:rFonts w:ascii="Arial" w:hAnsi="Arial" w:cs="Arial"/>
                <w:sz w:val="24"/>
                <w:szCs w:val="24"/>
              </w:rPr>
              <w:t xml:space="preserve"> for their work with the Youn</w:t>
            </w:r>
            <w:r w:rsidR="002C589D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66C73F16" w14:textId="22B80256" w:rsidR="002C589D" w:rsidRDefault="004926C6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Horticulturist of</w:t>
            </w:r>
            <w:r w:rsidR="002C58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Year </w:t>
            </w:r>
            <w:r w:rsidR="00200A64">
              <w:rPr>
                <w:rFonts w:ascii="Arial" w:hAnsi="Arial" w:cs="Arial"/>
                <w:sz w:val="24"/>
                <w:szCs w:val="24"/>
              </w:rPr>
              <w:t xml:space="preserve">Competition over many years. Their </w:t>
            </w:r>
            <w:r w:rsidR="002C589D">
              <w:rPr>
                <w:rFonts w:ascii="Arial" w:hAnsi="Arial" w:cs="Arial"/>
                <w:sz w:val="24"/>
                <w:szCs w:val="24"/>
              </w:rPr>
              <w:t>unwavering</w:t>
            </w:r>
          </w:p>
          <w:p w14:paraId="7C7D06A1" w14:textId="77777777" w:rsidR="00767C77" w:rsidRDefault="00200A64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dedication and</w:t>
            </w:r>
            <w:r w:rsidR="002C58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enthusiasm </w:t>
            </w:r>
            <w:r w:rsidR="002B525D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525D">
              <w:rPr>
                <w:rFonts w:ascii="Arial" w:hAnsi="Arial" w:cs="Arial"/>
                <w:sz w:val="24"/>
                <w:szCs w:val="24"/>
              </w:rPr>
              <w:t>promoting young Horticulturists</w:t>
            </w:r>
            <w:r w:rsidR="00E069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60A">
              <w:rPr>
                <w:rFonts w:ascii="Arial" w:hAnsi="Arial" w:cs="Arial"/>
                <w:sz w:val="24"/>
                <w:szCs w:val="24"/>
              </w:rPr>
              <w:t>and the</w:t>
            </w:r>
            <w:r w:rsidR="00767C77">
              <w:rPr>
                <w:rFonts w:ascii="Arial" w:hAnsi="Arial" w:cs="Arial"/>
                <w:sz w:val="24"/>
                <w:szCs w:val="24"/>
              </w:rPr>
              <w:t xml:space="preserve">ir </w:t>
            </w:r>
          </w:p>
          <w:p w14:paraId="4FB89838" w14:textId="75D2858A" w:rsidR="00767C77" w:rsidRDefault="00A3060A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of the competition each year has </w:t>
            </w:r>
            <w:r w:rsidR="00767C77">
              <w:rPr>
                <w:rFonts w:ascii="Arial" w:hAnsi="Arial" w:cs="Arial"/>
                <w:sz w:val="24"/>
                <w:szCs w:val="24"/>
              </w:rPr>
              <w:t>meant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is an event not to be</w:t>
            </w:r>
          </w:p>
          <w:p w14:paraId="7889AEFA" w14:textId="77777777" w:rsidR="00A73148" w:rsidRDefault="00A3060A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missed</w:t>
            </w:r>
            <w:r w:rsidR="00767C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6B3644F" w14:textId="1D3080F1" w:rsidR="002278BF" w:rsidRDefault="002278BF" w:rsidP="002C589D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931B29">
              <w:rPr>
                <w:rFonts w:ascii="Arial" w:hAnsi="Arial" w:cs="Arial"/>
                <w:b/>
                <w:sz w:val="24"/>
                <w:szCs w:val="24"/>
              </w:rPr>
              <w:t>Norah Stucken Award</w:t>
            </w:r>
          </w:p>
          <w:p w14:paraId="7E22AC5B" w14:textId="5D6F01FA" w:rsidR="00311410" w:rsidRDefault="00931B29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1141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resident was delighted to </w:t>
            </w:r>
            <w:r w:rsidR="00B722DF">
              <w:rPr>
                <w:rFonts w:ascii="Arial" w:hAnsi="Arial" w:cs="Arial"/>
                <w:sz w:val="24"/>
                <w:szCs w:val="24"/>
              </w:rPr>
              <w:t xml:space="preserve">present  the Norah Stucken </w:t>
            </w:r>
            <w:r w:rsidR="006C6867">
              <w:rPr>
                <w:rFonts w:ascii="Arial" w:hAnsi="Arial" w:cs="Arial"/>
                <w:sz w:val="24"/>
                <w:szCs w:val="24"/>
              </w:rPr>
              <w:t>Award to Bioaqua</w:t>
            </w:r>
          </w:p>
          <w:p w14:paraId="18DCBE5F" w14:textId="77D8B392" w:rsidR="00311410" w:rsidRDefault="00311410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Farm, the biggest aquaponic farm in Europe, and the first commercial farm of its</w:t>
            </w:r>
          </w:p>
          <w:p w14:paraId="264A33A9" w14:textId="13ED9D28" w:rsidR="00892136" w:rsidRDefault="00311410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 in the UK.</w:t>
            </w:r>
            <w:r w:rsidR="00FC7D93">
              <w:rPr>
                <w:rFonts w:ascii="Arial" w:hAnsi="Arial" w:cs="Arial"/>
                <w:sz w:val="24"/>
                <w:szCs w:val="24"/>
              </w:rPr>
              <w:t xml:space="preserve"> The business was nominated by </w:t>
            </w:r>
            <w:r w:rsidR="00400852">
              <w:rPr>
                <w:rFonts w:ascii="Arial" w:hAnsi="Arial" w:cs="Arial"/>
                <w:sz w:val="24"/>
                <w:szCs w:val="24"/>
              </w:rPr>
              <w:t xml:space="preserve">the South </w:t>
            </w:r>
            <w:r w:rsidR="00880B1D">
              <w:rPr>
                <w:rFonts w:ascii="Arial" w:hAnsi="Arial" w:cs="Arial"/>
                <w:sz w:val="24"/>
                <w:szCs w:val="24"/>
              </w:rPr>
              <w:t>W</w:t>
            </w:r>
            <w:r w:rsidR="00400852">
              <w:rPr>
                <w:rFonts w:ascii="Arial" w:hAnsi="Arial" w:cs="Arial"/>
                <w:sz w:val="24"/>
                <w:szCs w:val="24"/>
              </w:rPr>
              <w:t xml:space="preserve">est </w:t>
            </w:r>
            <w:r w:rsidR="00C001BA">
              <w:rPr>
                <w:rFonts w:ascii="Arial" w:hAnsi="Arial" w:cs="Arial"/>
                <w:sz w:val="24"/>
                <w:szCs w:val="24"/>
              </w:rPr>
              <w:t>Branch</w:t>
            </w:r>
            <w:r w:rsidR="00400852">
              <w:rPr>
                <w:rFonts w:ascii="Arial" w:hAnsi="Arial" w:cs="Arial"/>
                <w:sz w:val="24"/>
                <w:szCs w:val="24"/>
              </w:rPr>
              <w:t xml:space="preserve"> of th</w:t>
            </w:r>
            <w:r w:rsidR="00892136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2CD0B5F" w14:textId="77777777" w:rsidR="00BD184F" w:rsidRDefault="00400852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Chartered Institute </w:t>
            </w:r>
            <w:r w:rsidR="00892136">
              <w:rPr>
                <w:rFonts w:ascii="Arial" w:hAnsi="Arial" w:cs="Arial"/>
                <w:sz w:val="24"/>
                <w:szCs w:val="24"/>
              </w:rPr>
              <w:t>of Horticulture</w:t>
            </w:r>
            <w:r w:rsidR="004F2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29">
              <w:rPr>
                <w:rFonts w:ascii="Arial" w:hAnsi="Arial" w:cs="Arial"/>
                <w:sz w:val="24"/>
                <w:szCs w:val="24"/>
              </w:rPr>
              <w:t xml:space="preserve">for its innovative </w:t>
            </w:r>
            <w:r w:rsidR="00CF38DE">
              <w:rPr>
                <w:rFonts w:ascii="Arial" w:hAnsi="Arial" w:cs="Arial"/>
                <w:sz w:val="24"/>
                <w:szCs w:val="24"/>
              </w:rPr>
              <w:t>integration of aquaculture</w:t>
            </w:r>
          </w:p>
          <w:p w14:paraId="5201BE7E" w14:textId="77777777" w:rsidR="00335C25" w:rsidRDefault="00CF38DE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(growing fish in</w:t>
            </w:r>
            <w:r w:rsidR="00BD18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B0FC9">
              <w:rPr>
                <w:rFonts w:ascii="Arial" w:hAnsi="Arial" w:cs="Arial"/>
                <w:sz w:val="24"/>
                <w:szCs w:val="24"/>
              </w:rPr>
              <w:t xml:space="preserve">recirculating system) </w:t>
            </w:r>
            <w:r>
              <w:rPr>
                <w:rFonts w:ascii="Arial" w:hAnsi="Arial" w:cs="Arial"/>
                <w:sz w:val="24"/>
                <w:szCs w:val="24"/>
              </w:rPr>
              <w:t>and hydr</w:t>
            </w:r>
            <w:r w:rsidR="007B0FC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ponics </w:t>
            </w:r>
            <w:r w:rsidR="007B0FC9">
              <w:rPr>
                <w:rFonts w:ascii="Arial" w:hAnsi="Arial" w:cs="Arial"/>
                <w:sz w:val="24"/>
                <w:szCs w:val="24"/>
              </w:rPr>
              <w:t>(where the plants are</w:t>
            </w:r>
          </w:p>
          <w:p w14:paraId="2915B330" w14:textId="6383B0FA" w:rsidR="00335C25" w:rsidRDefault="007B0FC9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grown in water, this case from the </w:t>
            </w:r>
            <w:r w:rsidR="003C14C8">
              <w:rPr>
                <w:rFonts w:ascii="Arial" w:hAnsi="Arial" w:cs="Arial"/>
                <w:sz w:val="24"/>
                <w:szCs w:val="24"/>
              </w:rPr>
              <w:t>aquaculture system</w:t>
            </w:r>
            <w:r w:rsidR="006A218E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D184F">
              <w:rPr>
                <w:rFonts w:ascii="Arial" w:hAnsi="Arial" w:cs="Arial"/>
                <w:sz w:val="24"/>
                <w:szCs w:val="24"/>
              </w:rPr>
              <w:t>a natural</w:t>
            </w:r>
            <w:r w:rsidR="00335C25">
              <w:rPr>
                <w:rFonts w:ascii="Arial" w:hAnsi="Arial" w:cs="Arial"/>
                <w:sz w:val="24"/>
                <w:szCs w:val="24"/>
              </w:rPr>
              <w:t xml:space="preserve"> organic</w:t>
            </w:r>
            <w:r w:rsidR="00BD184F">
              <w:rPr>
                <w:rFonts w:ascii="Arial" w:hAnsi="Arial" w:cs="Arial"/>
                <w:sz w:val="24"/>
                <w:szCs w:val="24"/>
              </w:rPr>
              <w:t xml:space="preserve"> living</w:t>
            </w:r>
          </w:p>
          <w:p w14:paraId="1E47111D" w14:textId="77777777" w:rsidR="006018BE" w:rsidRDefault="00BD184F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symbiotic system</w:t>
            </w:r>
            <w:r w:rsidR="00335C25">
              <w:rPr>
                <w:rFonts w:ascii="Arial" w:hAnsi="Arial" w:cs="Arial"/>
                <w:sz w:val="24"/>
                <w:szCs w:val="24"/>
              </w:rPr>
              <w:t>.</w:t>
            </w:r>
            <w:r w:rsidR="00EF158B">
              <w:rPr>
                <w:rFonts w:ascii="Arial" w:hAnsi="Arial" w:cs="Arial"/>
                <w:sz w:val="24"/>
                <w:szCs w:val="24"/>
              </w:rPr>
              <w:t xml:space="preserve">  Jess Evans (CIH</w:t>
            </w:r>
            <w:r w:rsidR="000B6E13">
              <w:rPr>
                <w:rFonts w:ascii="Arial" w:hAnsi="Arial" w:cs="Arial"/>
                <w:sz w:val="24"/>
                <w:szCs w:val="24"/>
              </w:rPr>
              <w:t xml:space="preserve"> Chair </w:t>
            </w:r>
            <w:r w:rsidR="00323212">
              <w:rPr>
                <w:rFonts w:ascii="Arial" w:hAnsi="Arial" w:cs="Arial"/>
                <w:sz w:val="24"/>
                <w:szCs w:val="24"/>
              </w:rPr>
              <w:t>South West Branch</w:t>
            </w:r>
            <w:r w:rsidR="000B6E13">
              <w:rPr>
                <w:rFonts w:ascii="Arial" w:hAnsi="Arial" w:cs="Arial"/>
                <w:sz w:val="24"/>
                <w:szCs w:val="24"/>
              </w:rPr>
              <w:t>)</w:t>
            </w:r>
            <w:r w:rsidR="00EF1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E13">
              <w:rPr>
                <w:rFonts w:ascii="Arial" w:hAnsi="Arial" w:cs="Arial"/>
                <w:sz w:val="24"/>
                <w:szCs w:val="24"/>
              </w:rPr>
              <w:t xml:space="preserve">received </w:t>
            </w:r>
            <w:r w:rsidR="00EF158B">
              <w:rPr>
                <w:rFonts w:ascii="Arial" w:hAnsi="Arial" w:cs="Arial"/>
                <w:sz w:val="24"/>
                <w:szCs w:val="24"/>
              </w:rPr>
              <w:t>the award</w:t>
            </w:r>
          </w:p>
          <w:p w14:paraId="68CF63C2" w14:textId="1519EA88" w:rsidR="00931B29" w:rsidRPr="00931B29" w:rsidRDefault="00EF158B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behalf of Bioaqua.</w:t>
            </w:r>
          </w:p>
          <w:p w14:paraId="0C75FA8B" w14:textId="77777777" w:rsidR="0083487E" w:rsidRDefault="0083487E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</w:p>
          <w:p w14:paraId="7C5FDA98" w14:textId="550AB44A" w:rsidR="002278BF" w:rsidRPr="00A73148" w:rsidRDefault="002278BF" w:rsidP="002C589D">
            <w:pPr>
              <w:ind w:left="360" w:hanging="3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FFD" w:rsidRPr="00C9328D" w14:paraId="45ED06FA" w14:textId="77777777" w:rsidTr="00ED7FFD">
        <w:trPr>
          <w:trHeight w:val="283"/>
        </w:trPr>
        <w:tc>
          <w:tcPr>
            <w:tcW w:w="993" w:type="dxa"/>
          </w:tcPr>
          <w:p w14:paraId="52099E83" w14:textId="77777777" w:rsidR="00ED7FFD" w:rsidRPr="002D4839" w:rsidRDefault="00ED7FFD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OD</w:t>
            </w:r>
          </w:p>
        </w:tc>
        <w:tc>
          <w:tcPr>
            <w:tcW w:w="9106" w:type="dxa"/>
          </w:tcPr>
          <w:p w14:paraId="5612E553" w14:textId="77777777" w:rsidR="00ED7FFD" w:rsidRPr="0013087D" w:rsidRDefault="00ED7FFD" w:rsidP="0013087D">
            <w:pPr>
              <w:ind w:left="360" w:hanging="3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87D">
              <w:rPr>
                <w:rFonts w:ascii="Arial" w:hAnsi="Arial" w:cs="Arial"/>
                <w:b/>
                <w:sz w:val="24"/>
                <w:szCs w:val="24"/>
              </w:rPr>
              <w:t xml:space="preserve">Close of AGM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Owen Doyle</w:t>
            </w:r>
          </w:p>
          <w:p w14:paraId="1875448F" w14:textId="248E2BEF" w:rsidR="00ED7FFD" w:rsidRDefault="00074447" w:rsidP="0013087D">
            <w:pPr>
              <w:ind w:left="360" w:hanging="3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a</w:t>
            </w:r>
            <w:r w:rsidR="00ED7FFD" w:rsidRPr="0013087D">
              <w:rPr>
                <w:rFonts w:ascii="Arial" w:hAnsi="Arial" w:cs="Arial"/>
                <w:sz w:val="24"/>
                <w:szCs w:val="24"/>
              </w:rPr>
              <w:t>nnounce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D7FFD" w:rsidRPr="0013087D">
              <w:rPr>
                <w:rFonts w:ascii="Arial" w:hAnsi="Arial" w:cs="Arial"/>
                <w:sz w:val="24"/>
                <w:szCs w:val="24"/>
              </w:rPr>
              <w:t xml:space="preserve"> close of AGM business</w:t>
            </w:r>
          </w:p>
          <w:p w14:paraId="65D3DD4A" w14:textId="77777777" w:rsidR="00ED7FFD" w:rsidRPr="0013087D" w:rsidRDefault="00ED7FFD" w:rsidP="00C550CD">
            <w:pPr>
              <w:ind w:left="360" w:hanging="326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ED7FFD" w:rsidRPr="00C9328D" w14:paraId="76C22D9A" w14:textId="77777777" w:rsidTr="00ED7FFD">
        <w:trPr>
          <w:trHeight w:val="283"/>
        </w:trPr>
        <w:tc>
          <w:tcPr>
            <w:tcW w:w="993" w:type="dxa"/>
          </w:tcPr>
          <w:p w14:paraId="31317405" w14:textId="77777777" w:rsidR="00ED7FFD" w:rsidRPr="002D4839" w:rsidRDefault="00ED7FFD" w:rsidP="00C550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</w:t>
            </w:r>
          </w:p>
        </w:tc>
        <w:tc>
          <w:tcPr>
            <w:tcW w:w="9106" w:type="dxa"/>
          </w:tcPr>
          <w:p w14:paraId="513CBD6E" w14:textId="1B2503EB" w:rsidR="00ED7FFD" w:rsidRPr="0013087D" w:rsidRDefault="00ED7FFD" w:rsidP="0013087D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13087D">
              <w:rPr>
                <w:rFonts w:ascii="Arial" w:hAnsi="Arial" w:cs="Arial"/>
                <w:b/>
                <w:sz w:val="24"/>
                <w:szCs w:val="24"/>
              </w:rPr>
              <w:t xml:space="preserve">Thanks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Owen Doyle</w:t>
            </w:r>
            <w:r w:rsidRPr="001308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1B3F47" w14:textId="32C77F9F" w:rsidR="00ED7FFD" w:rsidRPr="005943D4" w:rsidRDefault="00ED7FFD" w:rsidP="005943D4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3087D">
              <w:rPr>
                <w:rFonts w:ascii="Arial" w:hAnsi="Arial" w:cs="Arial"/>
                <w:sz w:val="24"/>
                <w:szCs w:val="24"/>
              </w:rPr>
              <w:t>Thank</w:t>
            </w:r>
            <w:r w:rsidR="005943D4">
              <w:rPr>
                <w:rFonts w:ascii="Arial" w:hAnsi="Arial" w:cs="Arial"/>
                <w:sz w:val="24"/>
                <w:szCs w:val="24"/>
              </w:rPr>
              <w:t>s were</w:t>
            </w:r>
            <w:r w:rsidR="005943D4" w:rsidRPr="005943D4">
              <w:rPr>
                <w:rFonts w:ascii="Arial" w:hAnsi="Arial" w:cs="Arial"/>
                <w:sz w:val="24"/>
                <w:szCs w:val="24"/>
              </w:rPr>
              <w:t xml:space="preserve"> given to</w:t>
            </w:r>
            <w:r w:rsidRPr="005943D4">
              <w:rPr>
                <w:rFonts w:ascii="Arial" w:hAnsi="Arial" w:cs="Arial"/>
                <w:sz w:val="24"/>
                <w:szCs w:val="24"/>
              </w:rPr>
              <w:t xml:space="preserve"> Council</w:t>
            </w:r>
            <w:r w:rsidR="002A4142">
              <w:rPr>
                <w:rFonts w:ascii="Arial" w:hAnsi="Arial" w:cs="Arial"/>
                <w:sz w:val="24"/>
                <w:szCs w:val="24"/>
              </w:rPr>
              <w:t xml:space="preserve"> members, </w:t>
            </w:r>
            <w:r w:rsidRPr="005943D4">
              <w:rPr>
                <w:rFonts w:ascii="Arial" w:hAnsi="Arial" w:cs="Arial"/>
                <w:sz w:val="24"/>
                <w:szCs w:val="24"/>
              </w:rPr>
              <w:t>officers o</w:t>
            </w:r>
            <w:r w:rsidR="005943D4" w:rsidRPr="005943D4">
              <w:rPr>
                <w:rFonts w:ascii="Arial" w:hAnsi="Arial" w:cs="Arial"/>
                <w:sz w:val="24"/>
                <w:szCs w:val="24"/>
              </w:rPr>
              <w:t xml:space="preserve">f the Institute </w:t>
            </w:r>
            <w:r w:rsidR="002A4142">
              <w:rPr>
                <w:rFonts w:ascii="Arial" w:hAnsi="Arial" w:cs="Arial"/>
                <w:sz w:val="24"/>
                <w:szCs w:val="24"/>
              </w:rPr>
              <w:t xml:space="preserve"> and all volunteers </w:t>
            </w:r>
            <w:r w:rsidR="005943D4" w:rsidRPr="005943D4">
              <w:rPr>
                <w:rFonts w:ascii="Arial" w:hAnsi="Arial" w:cs="Arial"/>
                <w:sz w:val="24"/>
                <w:szCs w:val="24"/>
              </w:rPr>
              <w:t>for their hard work</w:t>
            </w:r>
            <w:r w:rsidR="002A41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231AFB" w14:textId="77777777" w:rsidR="002A4142" w:rsidRDefault="00ED7FFD" w:rsidP="002A414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</w:t>
            </w:r>
            <w:r w:rsidR="005943D4">
              <w:rPr>
                <w:rFonts w:ascii="Arial" w:hAnsi="Arial" w:cs="Arial"/>
                <w:sz w:val="24"/>
                <w:szCs w:val="24"/>
              </w:rPr>
              <w:t>s were given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membership for their continued support of the Institut</w:t>
            </w:r>
            <w:r w:rsidR="002A4142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A2A3714" w14:textId="33EEAA06" w:rsidR="00ED7FFD" w:rsidRDefault="00ED7FFD" w:rsidP="002A414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4142">
              <w:rPr>
                <w:rFonts w:ascii="Arial" w:hAnsi="Arial" w:cs="Arial"/>
                <w:sz w:val="24"/>
                <w:szCs w:val="24"/>
              </w:rPr>
              <w:t>Thank</w:t>
            </w:r>
            <w:r w:rsidR="005943D4" w:rsidRPr="002A4142">
              <w:rPr>
                <w:rFonts w:ascii="Arial" w:hAnsi="Arial" w:cs="Arial"/>
                <w:sz w:val="24"/>
                <w:szCs w:val="24"/>
              </w:rPr>
              <w:t>s were given to</w:t>
            </w:r>
            <w:r w:rsidRPr="002A4142">
              <w:rPr>
                <w:rFonts w:ascii="Arial" w:hAnsi="Arial" w:cs="Arial"/>
                <w:sz w:val="24"/>
                <w:szCs w:val="24"/>
              </w:rPr>
              <w:t xml:space="preserve"> Douglas Mackay</w:t>
            </w:r>
            <w:r w:rsidR="00771226">
              <w:rPr>
                <w:rFonts w:ascii="Arial" w:hAnsi="Arial" w:cs="Arial"/>
                <w:sz w:val="24"/>
                <w:szCs w:val="24"/>
              </w:rPr>
              <w:t xml:space="preserve"> (Hon. Sec.)</w:t>
            </w:r>
            <w:r w:rsidRPr="002A4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280">
              <w:rPr>
                <w:rFonts w:ascii="Arial" w:hAnsi="Arial" w:cs="Arial"/>
                <w:sz w:val="24"/>
                <w:szCs w:val="24"/>
              </w:rPr>
              <w:t xml:space="preserve">for all his work </w:t>
            </w:r>
            <w:r w:rsidR="000F6DA8">
              <w:rPr>
                <w:rFonts w:ascii="Arial" w:hAnsi="Arial" w:cs="Arial"/>
                <w:sz w:val="24"/>
                <w:szCs w:val="24"/>
              </w:rPr>
              <w:t xml:space="preserve">for the Institute </w:t>
            </w:r>
            <w:r w:rsidR="00104280">
              <w:rPr>
                <w:rFonts w:ascii="Arial" w:hAnsi="Arial" w:cs="Arial"/>
                <w:sz w:val="24"/>
                <w:szCs w:val="24"/>
              </w:rPr>
              <w:t xml:space="preserve">prior to his </w:t>
            </w:r>
            <w:r w:rsidR="000F6DA8">
              <w:rPr>
                <w:rFonts w:ascii="Arial" w:hAnsi="Arial" w:cs="Arial"/>
                <w:sz w:val="24"/>
                <w:szCs w:val="24"/>
              </w:rPr>
              <w:t xml:space="preserve">work related </w:t>
            </w:r>
            <w:r w:rsidR="00104280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 w:rsidRPr="002A414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04280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 w:rsidRPr="002A4142">
              <w:rPr>
                <w:rFonts w:ascii="Arial" w:hAnsi="Arial" w:cs="Arial"/>
                <w:sz w:val="24"/>
                <w:szCs w:val="24"/>
              </w:rPr>
              <w:t>Secretariat for organising the AGM.</w:t>
            </w:r>
          </w:p>
          <w:p w14:paraId="37EC1B50" w14:textId="7EA82572" w:rsidR="00537359" w:rsidRDefault="00537359" w:rsidP="002A414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Owen thanked John </w:t>
            </w:r>
            <w:r w:rsidR="00126DA5">
              <w:rPr>
                <w:rFonts w:ascii="Arial" w:hAnsi="Arial" w:cs="Arial"/>
                <w:sz w:val="24"/>
                <w:szCs w:val="24"/>
              </w:rPr>
              <w:t>Whetman</w:t>
            </w:r>
            <w:r>
              <w:rPr>
                <w:rFonts w:ascii="Arial" w:hAnsi="Arial" w:cs="Arial"/>
                <w:sz w:val="24"/>
                <w:szCs w:val="24"/>
              </w:rPr>
              <w:t>, the outgoing Treasurer</w:t>
            </w:r>
            <w:r w:rsidR="00F3096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3107A">
              <w:rPr>
                <w:rFonts w:ascii="Arial" w:hAnsi="Arial" w:cs="Arial"/>
                <w:sz w:val="24"/>
                <w:szCs w:val="24"/>
              </w:rPr>
              <w:t>once again</w:t>
            </w:r>
            <w:r w:rsidR="008F5A9F">
              <w:rPr>
                <w:rFonts w:ascii="Arial" w:hAnsi="Arial" w:cs="Arial"/>
                <w:sz w:val="24"/>
                <w:szCs w:val="24"/>
              </w:rPr>
              <w:t>, for his tenure, his commitment, and his remarkable investment abilities, leaving the balance sheet of the CIH is a very good place indeed.</w:t>
            </w:r>
          </w:p>
          <w:p w14:paraId="62E2806F" w14:textId="65FD7774" w:rsidR="00A937ED" w:rsidRDefault="00771226" w:rsidP="002A4142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Finally, it was with pleasure that Owen invited Gerald Bonner, the President Elect</w:t>
            </w:r>
            <w:r w:rsidR="00966FE6">
              <w:rPr>
                <w:rFonts w:ascii="Arial" w:hAnsi="Arial" w:cs="Arial"/>
                <w:sz w:val="24"/>
                <w:szCs w:val="24"/>
              </w:rPr>
              <w:t>, to take up the Presidency</w:t>
            </w:r>
            <w:r w:rsidR="00B1306B">
              <w:rPr>
                <w:rFonts w:ascii="Arial" w:hAnsi="Arial" w:cs="Arial"/>
                <w:sz w:val="24"/>
                <w:szCs w:val="24"/>
              </w:rPr>
              <w:t xml:space="preserve"> for the new </w:t>
            </w:r>
            <w:r w:rsidR="000F6DA8">
              <w:rPr>
                <w:rFonts w:ascii="Arial" w:hAnsi="Arial" w:cs="Arial"/>
                <w:sz w:val="24"/>
                <w:szCs w:val="24"/>
              </w:rPr>
              <w:t xml:space="preserve">two year </w:t>
            </w:r>
            <w:r w:rsidR="00B1306B">
              <w:rPr>
                <w:rFonts w:ascii="Arial" w:hAnsi="Arial" w:cs="Arial"/>
                <w:sz w:val="24"/>
                <w:szCs w:val="24"/>
              </w:rPr>
              <w:t>term of office</w:t>
            </w:r>
            <w:r w:rsidR="00966FE6">
              <w:rPr>
                <w:rFonts w:ascii="Arial" w:hAnsi="Arial" w:cs="Arial"/>
                <w:sz w:val="24"/>
                <w:szCs w:val="24"/>
              </w:rPr>
              <w:t>. The chain of office was exchanged</w:t>
            </w:r>
            <w:r w:rsidR="00D50D84">
              <w:rPr>
                <w:rFonts w:ascii="Arial" w:hAnsi="Arial" w:cs="Arial"/>
                <w:sz w:val="24"/>
                <w:szCs w:val="24"/>
              </w:rPr>
              <w:t xml:space="preserve"> and the members present welcomed in the new President.</w:t>
            </w:r>
          </w:p>
          <w:p w14:paraId="137C7C9F" w14:textId="29C59BEE" w:rsidR="00537359" w:rsidRDefault="00537359" w:rsidP="0053735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CFBCDD5" w14:textId="77777777" w:rsidR="00537359" w:rsidRPr="002A4142" w:rsidRDefault="00537359" w:rsidP="0053735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26D8D31" w14:textId="52987A8C" w:rsidR="00ED7FFD" w:rsidRPr="00A51FF1" w:rsidRDefault="00ED7FFD" w:rsidP="005943D4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C3C7DD" w14:textId="2EC77B9C" w:rsidR="00001618" w:rsidRDefault="00001618" w:rsidP="00A51FF1">
      <w:pPr>
        <w:rPr>
          <w:rFonts w:ascii="Gill Sans MT" w:hAnsi="Gill Sans MT" w:cs="Arial"/>
          <w:b/>
          <w:bCs/>
          <w:color w:val="FF0000"/>
          <w:sz w:val="24"/>
          <w:szCs w:val="24"/>
        </w:rPr>
      </w:pPr>
    </w:p>
    <w:sectPr w:rsidR="00001618" w:rsidSect="00036848">
      <w:type w:val="continuous"/>
      <w:pgSz w:w="12240" w:h="15840"/>
      <w:pgMar w:top="113" w:right="760" w:bottom="113" w:left="11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05354" w14:textId="77777777" w:rsidR="009E47AC" w:rsidRDefault="009E47AC">
      <w:r>
        <w:separator/>
      </w:r>
    </w:p>
  </w:endnote>
  <w:endnote w:type="continuationSeparator" w:id="0">
    <w:p w14:paraId="54D6EF2C" w14:textId="77777777" w:rsidR="009E47AC" w:rsidRDefault="009E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B652" w14:textId="77777777" w:rsidR="004C5F77" w:rsidRDefault="004C5F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D2D65" w14:textId="77777777" w:rsidR="004C5F77" w:rsidRDefault="004C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42CF" w14:textId="149E13F5" w:rsidR="004C5F77" w:rsidRDefault="004C5F7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F6DA8">
      <w:rPr>
        <w:noProof/>
      </w:rPr>
      <w:t>4</w:t>
    </w:r>
    <w:r>
      <w:fldChar w:fldCharType="end"/>
    </w:r>
  </w:p>
  <w:p w14:paraId="3FEBB500" w14:textId="77777777" w:rsidR="004C5F77" w:rsidRDefault="004C5F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6252" w14:textId="7E95209E" w:rsidR="004C5F77" w:rsidRDefault="004C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DA8">
      <w:rPr>
        <w:noProof/>
      </w:rPr>
      <w:t>1</w:t>
    </w:r>
    <w:r>
      <w:rPr>
        <w:noProof/>
      </w:rPr>
      <w:fldChar w:fldCharType="end"/>
    </w:r>
  </w:p>
  <w:p w14:paraId="00339745" w14:textId="77777777" w:rsidR="004C5F77" w:rsidRDefault="004C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BE9F" w14:textId="77777777" w:rsidR="009E47AC" w:rsidRDefault="009E47AC">
      <w:r>
        <w:separator/>
      </w:r>
    </w:p>
  </w:footnote>
  <w:footnote w:type="continuationSeparator" w:id="0">
    <w:p w14:paraId="49549490" w14:textId="77777777" w:rsidR="009E47AC" w:rsidRDefault="009E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9CD4" w14:textId="77777777" w:rsidR="004C5F77" w:rsidRDefault="004C5F77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</w:t>
    </w:r>
    <w:r w:rsidR="00401D5F">
      <w:rPr>
        <w:rFonts w:ascii="Arial" w:hAnsi="Arial" w:cs="Arial"/>
        <w:sz w:val="16"/>
      </w:rPr>
      <w:t>GM 2015</w:t>
    </w:r>
    <w:r>
      <w:rPr>
        <w:rFonts w:ascii="Arial" w:hAnsi="Arial" w:cs="Arial"/>
        <w:sz w:val="16"/>
      </w:rPr>
      <w:t xml:space="preserve"> Detailed Agenda</w:t>
    </w:r>
  </w:p>
  <w:p w14:paraId="694622C4" w14:textId="77777777" w:rsidR="004C5F77" w:rsidRDefault="004C5F7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28"/>
    <w:multiLevelType w:val="hybridMultilevel"/>
    <w:tmpl w:val="79B2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D79"/>
    <w:multiLevelType w:val="hybridMultilevel"/>
    <w:tmpl w:val="6276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14F3"/>
    <w:multiLevelType w:val="hybridMultilevel"/>
    <w:tmpl w:val="DB80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213"/>
    <w:multiLevelType w:val="hybridMultilevel"/>
    <w:tmpl w:val="73784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54B"/>
    <w:multiLevelType w:val="hybridMultilevel"/>
    <w:tmpl w:val="2EB4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DCD"/>
    <w:multiLevelType w:val="hybridMultilevel"/>
    <w:tmpl w:val="3B687062"/>
    <w:lvl w:ilvl="0" w:tplc="D2686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6835"/>
    <w:multiLevelType w:val="hybridMultilevel"/>
    <w:tmpl w:val="1C1A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10E"/>
    <w:multiLevelType w:val="hybridMultilevel"/>
    <w:tmpl w:val="B924236C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1BDB68A3"/>
    <w:multiLevelType w:val="hybridMultilevel"/>
    <w:tmpl w:val="11DA5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800"/>
    <w:multiLevelType w:val="hybridMultilevel"/>
    <w:tmpl w:val="18003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663"/>
    <w:multiLevelType w:val="hybridMultilevel"/>
    <w:tmpl w:val="45F2A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529A"/>
    <w:multiLevelType w:val="hybridMultilevel"/>
    <w:tmpl w:val="562EA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63885"/>
    <w:multiLevelType w:val="hybridMultilevel"/>
    <w:tmpl w:val="FCAE4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50233"/>
    <w:multiLevelType w:val="hybridMultilevel"/>
    <w:tmpl w:val="1AA22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701B9"/>
    <w:multiLevelType w:val="hybridMultilevel"/>
    <w:tmpl w:val="79C4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112"/>
    <w:multiLevelType w:val="hybridMultilevel"/>
    <w:tmpl w:val="7982FE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72C4"/>
    <w:multiLevelType w:val="hybridMultilevel"/>
    <w:tmpl w:val="12EA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D0229"/>
    <w:multiLevelType w:val="hybridMultilevel"/>
    <w:tmpl w:val="F4EC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514F0"/>
    <w:multiLevelType w:val="hybridMultilevel"/>
    <w:tmpl w:val="65143E94"/>
    <w:lvl w:ilvl="0" w:tplc="61508E38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F0903"/>
    <w:multiLevelType w:val="hybridMultilevel"/>
    <w:tmpl w:val="C536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B3D4F"/>
    <w:multiLevelType w:val="hybridMultilevel"/>
    <w:tmpl w:val="729A0D52"/>
    <w:lvl w:ilvl="0" w:tplc="60EE0768">
      <w:start w:val="20"/>
      <w:numFmt w:val="bullet"/>
      <w:lvlText w:val="-"/>
      <w:lvlJc w:val="left"/>
      <w:pPr>
        <w:ind w:left="1129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57BD42EA"/>
    <w:multiLevelType w:val="hybridMultilevel"/>
    <w:tmpl w:val="6D94344E"/>
    <w:lvl w:ilvl="0" w:tplc="CDB29B4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C2F6C"/>
    <w:multiLevelType w:val="hybridMultilevel"/>
    <w:tmpl w:val="AF028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24D79"/>
    <w:multiLevelType w:val="hybridMultilevel"/>
    <w:tmpl w:val="A54ABAC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A692D1B"/>
    <w:multiLevelType w:val="hybridMultilevel"/>
    <w:tmpl w:val="F6606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01794"/>
    <w:multiLevelType w:val="hybridMultilevel"/>
    <w:tmpl w:val="38A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75C2"/>
    <w:multiLevelType w:val="hybridMultilevel"/>
    <w:tmpl w:val="D44E64CC"/>
    <w:lvl w:ilvl="0" w:tplc="04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7" w15:restartNumberingAfterBreak="0">
    <w:nsid w:val="6C541F34"/>
    <w:multiLevelType w:val="hybridMultilevel"/>
    <w:tmpl w:val="0A2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A3E1E"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8114D"/>
    <w:multiLevelType w:val="hybridMultilevel"/>
    <w:tmpl w:val="0E40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93A71"/>
    <w:multiLevelType w:val="hybridMultilevel"/>
    <w:tmpl w:val="26EE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00750"/>
    <w:multiLevelType w:val="hybridMultilevel"/>
    <w:tmpl w:val="E524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83C02"/>
    <w:multiLevelType w:val="hybridMultilevel"/>
    <w:tmpl w:val="5914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E6DA4"/>
    <w:multiLevelType w:val="hybridMultilevel"/>
    <w:tmpl w:val="593CB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65DF6"/>
    <w:multiLevelType w:val="hybridMultilevel"/>
    <w:tmpl w:val="7224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32"/>
  </w:num>
  <w:num w:numId="5">
    <w:abstractNumId w:val="9"/>
  </w:num>
  <w:num w:numId="6">
    <w:abstractNumId w:val="10"/>
  </w:num>
  <w:num w:numId="7">
    <w:abstractNumId w:val="26"/>
  </w:num>
  <w:num w:numId="8">
    <w:abstractNumId w:val="24"/>
  </w:num>
  <w:num w:numId="9">
    <w:abstractNumId w:val="13"/>
  </w:num>
  <w:num w:numId="10">
    <w:abstractNumId w:val="23"/>
  </w:num>
  <w:num w:numId="11">
    <w:abstractNumId w:val="18"/>
  </w:num>
  <w:num w:numId="12">
    <w:abstractNumId w:val="20"/>
  </w:num>
  <w:num w:numId="13">
    <w:abstractNumId w:val="22"/>
  </w:num>
  <w:num w:numId="14">
    <w:abstractNumId w:val="25"/>
  </w:num>
  <w:num w:numId="15">
    <w:abstractNumId w:val="8"/>
  </w:num>
  <w:num w:numId="16">
    <w:abstractNumId w:val="27"/>
  </w:num>
  <w:num w:numId="17">
    <w:abstractNumId w:val="4"/>
  </w:num>
  <w:num w:numId="18">
    <w:abstractNumId w:val="1"/>
  </w:num>
  <w:num w:numId="19">
    <w:abstractNumId w:val="6"/>
  </w:num>
  <w:num w:numId="20">
    <w:abstractNumId w:val="19"/>
  </w:num>
  <w:num w:numId="21">
    <w:abstractNumId w:val="17"/>
  </w:num>
  <w:num w:numId="22">
    <w:abstractNumId w:val="5"/>
  </w:num>
  <w:num w:numId="23">
    <w:abstractNumId w:val="33"/>
  </w:num>
  <w:num w:numId="24">
    <w:abstractNumId w:val="16"/>
  </w:num>
  <w:num w:numId="25">
    <w:abstractNumId w:val="21"/>
  </w:num>
  <w:num w:numId="26">
    <w:abstractNumId w:val="11"/>
  </w:num>
  <w:num w:numId="27">
    <w:abstractNumId w:val="12"/>
  </w:num>
  <w:num w:numId="28">
    <w:abstractNumId w:val="7"/>
  </w:num>
  <w:num w:numId="29">
    <w:abstractNumId w:val="2"/>
  </w:num>
  <w:num w:numId="30">
    <w:abstractNumId w:val="31"/>
  </w:num>
  <w:num w:numId="31">
    <w:abstractNumId w:val="28"/>
  </w:num>
  <w:num w:numId="32">
    <w:abstractNumId w:val="15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08"/>
    <w:rsid w:val="00001618"/>
    <w:rsid w:val="00001A03"/>
    <w:rsid w:val="00002CE4"/>
    <w:rsid w:val="00004DFA"/>
    <w:rsid w:val="00011B83"/>
    <w:rsid w:val="000126CD"/>
    <w:rsid w:val="0001731F"/>
    <w:rsid w:val="00023B86"/>
    <w:rsid w:val="000263F8"/>
    <w:rsid w:val="00026E75"/>
    <w:rsid w:val="00030771"/>
    <w:rsid w:val="0003432E"/>
    <w:rsid w:val="000355F0"/>
    <w:rsid w:val="00036848"/>
    <w:rsid w:val="00043C09"/>
    <w:rsid w:val="00044389"/>
    <w:rsid w:val="00045A67"/>
    <w:rsid w:val="00046C30"/>
    <w:rsid w:val="00050000"/>
    <w:rsid w:val="00050ECC"/>
    <w:rsid w:val="00057542"/>
    <w:rsid w:val="00061A1A"/>
    <w:rsid w:val="0006261D"/>
    <w:rsid w:val="00067872"/>
    <w:rsid w:val="000727A7"/>
    <w:rsid w:val="00073002"/>
    <w:rsid w:val="00074447"/>
    <w:rsid w:val="00075444"/>
    <w:rsid w:val="00081E7A"/>
    <w:rsid w:val="000841AA"/>
    <w:rsid w:val="00092037"/>
    <w:rsid w:val="00092E28"/>
    <w:rsid w:val="000943F8"/>
    <w:rsid w:val="00096F78"/>
    <w:rsid w:val="000A0654"/>
    <w:rsid w:val="000A1075"/>
    <w:rsid w:val="000A4120"/>
    <w:rsid w:val="000A4EF7"/>
    <w:rsid w:val="000B1E4C"/>
    <w:rsid w:val="000B5D87"/>
    <w:rsid w:val="000B6E13"/>
    <w:rsid w:val="000B7626"/>
    <w:rsid w:val="000B7A73"/>
    <w:rsid w:val="000C0ECB"/>
    <w:rsid w:val="000D72F6"/>
    <w:rsid w:val="000F44A9"/>
    <w:rsid w:val="000F6DA8"/>
    <w:rsid w:val="00104280"/>
    <w:rsid w:val="001043D0"/>
    <w:rsid w:val="001067E1"/>
    <w:rsid w:val="00107E2B"/>
    <w:rsid w:val="00126DA5"/>
    <w:rsid w:val="0013087D"/>
    <w:rsid w:val="00133EBE"/>
    <w:rsid w:val="001362A8"/>
    <w:rsid w:val="00136EE6"/>
    <w:rsid w:val="001402F6"/>
    <w:rsid w:val="0014661D"/>
    <w:rsid w:val="0015149E"/>
    <w:rsid w:val="00151906"/>
    <w:rsid w:val="001555BF"/>
    <w:rsid w:val="00160F23"/>
    <w:rsid w:val="00162280"/>
    <w:rsid w:val="0016732C"/>
    <w:rsid w:val="00170326"/>
    <w:rsid w:val="00176481"/>
    <w:rsid w:val="00182109"/>
    <w:rsid w:val="00186DFE"/>
    <w:rsid w:val="00187880"/>
    <w:rsid w:val="0019025F"/>
    <w:rsid w:val="00190B9F"/>
    <w:rsid w:val="00193CCE"/>
    <w:rsid w:val="00194212"/>
    <w:rsid w:val="001A6925"/>
    <w:rsid w:val="001B0C1F"/>
    <w:rsid w:val="001C5871"/>
    <w:rsid w:val="001D2813"/>
    <w:rsid w:val="001D2F3B"/>
    <w:rsid w:val="001D6077"/>
    <w:rsid w:val="001D6D66"/>
    <w:rsid w:val="001E3680"/>
    <w:rsid w:val="001F0889"/>
    <w:rsid w:val="001F0F3C"/>
    <w:rsid w:val="001F7F7D"/>
    <w:rsid w:val="00200A64"/>
    <w:rsid w:val="002053A6"/>
    <w:rsid w:val="0021126E"/>
    <w:rsid w:val="00213966"/>
    <w:rsid w:val="00216B82"/>
    <w:rsid w:val="002215B9"/>
    <w:rsid w:val="002216CC"/>
    <w:rsid w:val="002278BF"/>
    <w:rsid w:val="0023107A"/>
    <w:rsid w:val="00231B92"/>
    <w:rsid w:val="002328F2"/>
    <w:rsid w:val="00236091"/>
    <w:rsid w:val="00236106"/>
    <w:rsid w:val="0024128B"/>
    <w:rsid w:val="00242100"/>
    <w:rsid w:val="00247773"/>
    <w:rsid w:val="002507B5"/>
    <w:rsid w:val="00252E93"/>
    <w:rsid w:val="0025534D"/>
    <w:rsid w:val="0025762A"/>
    <w:rsid w:val="002641BA"/>
    <w:rsid w:val="00265C99"/>
    <w:rsid w:val="0027124B"/>
    <w:rsid w:val="00275A4D"/>
    <w:rsid w:val="00275F2F"/>
    <w:rsid w:val="002815A9"/>
    <w:rsid w:val="00281CA0"/>
    <w:rsid w:val="00283D47"/>
    <w:rsid w:val="00284F29"/>
    <w:rsid w:val="00287407"/>
    <w:rsid w:val="00287F65"/>
    <w:rsid w:val="0029546D"/>
    <w:rsid w:val="00295B2C"/>
    <w:rsid w:val="002A1E48"/>
    <w:rsid w:val="002A2154"/>
    <w:rsid w:val="002A294C"/>
    <w:rsid w:val="002A3DBF"/>
    <w:rsid w:val="002A4142"/>
    <w:rsid w:val="002A5DF9"/>
    <w:rsid w:val="002A5E4E"/>
    <w:rsid w:val="002A623E"/>
    <w:rsid w:val="002A69E3"/>
    <w:rsid w:val="002A7A09"/>
    <w:rsid w:val="002B525D"/>
    <w:rsid w:val="002B53A4"/>
    <w:rsid w:val="002C0DD2"/>
    <w:rsid w:val="002C167E"/>
    <w:rsid w:val="002C34ED"/>
    <w:rsid w:val="002C3F22"/>
    <w:rsid w:val="002C589D"/>
    <w:rsid w:val="002C6E73"/>
    <w:rsid w:val="002C7428"/>
    <w:rsid w:val="002D1F01"/>
    <w:rsid w:val="002D4839"/>
    <w:rsid w:val="002D7B12"/>
    <w:rsid w:val="002E30AF"/>
    <w:rsid w:val="002E517C"/>
    <w:rsid w:val="002E6313"/>
    <w:rsid w:val="002F35BF"/>
    <w:rsid w:val="0030293F"/>
    <w:rsid w:val="003105B6"/>
    <w:rsid w:val="00311410"/>
    <w:rsid w:val="0031340B"/>
    <w:rsid w:val="00314A28"/>
    <w:rsid w:val="00316860"/>
    <w:rsid w:val="00323212"/>
    <w:rsid w:val="003240BA"/>
    <w:rsid w:val="0032776C"/>
    <w:rsid w:val="00327859"/>
    <w:rsid w:val="003305FE"/>
    <w:rsid w:val="00331395"/>
    <w:rsid w:val="00331758"/>
    <w:rsid w:val="00335C25"/>
    <w:rsid w:val="003465CB"/>
    <w:rsid w:val="00350EFC"/>
    <w:rsid w:val="0035259C"/>
    <w:rsid w:val="00352727"/>
    <w:rsid w:val="00353AEA"/>
    <w:rsid w:val="00356C29"/>
    <w:rsid w:val="00357B8B"/>
    <w:rsid w:val="00363672"/>
    <w:rsid w:val="00363947"/>
    <w:rsid w:val="0037343E"/>
    <w:rsid w:val="00386E45"/>
    <w:rsid w:val="003950DB"/>
    <w:rsid w:val="003978A2"/>
    <w:rsid w:val="003A7F66"/>
    <w:rsid w:val="003B1161"/>
    <w:rsid w:val="003C0F48"/>
    <w:rsid w:val="003C14C8"/>
    <w:rsid w:val="003C2A2A"/>
    <w:rsid w:val="003C4715"/>
    <w:rsid w:val="003C73E9"/>
    <w:rsid w:val="003E23EC"/>
    <w:rsid w:val="003E7A1D"/>
    <w:rsid w:val="003F0FF3"/>
    <w:rsid w:val="003F6A9A"/>
    <w:rsid w:val="00400852"/>
    <w:rsid w:val="00401D5F"/>
    <w:rsid w:val="00404BAB"/>
    <w:rsid w:val="00407748"/>
    <w:rsid w:val="00424533"/>
    <w:rsid w:val="0043382C"/>
    <w:rsid w:val="00441921"/>
    <w:rsid w:val="00445BC0"/>
    <w:rsid w:val="00446C90"/>
    <w:rsid w:val="00447BD0"/>
    <w:rsid w:val="00450F19"/>
    <w:rsid w:val="00452532"/>
    <w:rsid w:val="00452B84"/>
    <w:rsid w:val="0046026C"/>
    <w:rsid w:val="00464CCA"/>
    <w:rsid w:val="0046629B"/>
    <w:rsid w:val="00466CC4"/>
    <w:rsid w:val="00480A14"/>
    <w:rsid w:val="004850F4"/>
    <w:rsid w:val="004926C6"/>
    <w:rsid w:val="004959F9"/>
    <w:rsid w:val="0049649B"/>
    <w:rsid w:val="004A06BC"/>
    <w:rsid w:val="004A0F49"/>
    <w:rsid w:val="004A138B"/>
    <w:rsid w:val="004A2597"/>
    <w:rsid w:val="004A405A"/>
    <w:rsid w:val="004B3543"/>
    <w:rsid w:val="004B6B10"/>
    <w:rsid w:val="004B7AB3"/>
    <w:rsid w:val="004C0FCB"/>
    <w:rsid w:val="004C2454"/>
    <w:rsid w:val="004C5F77"/>
    <w:rsid w:val="004D0636"/>
    <w:rsid w:val="004D0D50"/>
    <w:rsid w:val="004D2B9F"/>
    <w:rsid w:val="004D724D"/>
    <w:rsid w:val="004E4D2B"/>
    <w:rsid w:val="004F1881"/>
    <w:rsid w:val="004F2AED"/>
    <w:rsid w:val="004F6159"/>
    <w:rsid w:val="00500A9C"/>
    <w:rsid w:val="00503766"/>
    <w:rsid w:val="00507EF3"/>
    <w:rsid w:val="00507F2A"/>
    <w:rsid w:val="00511421"/>
    <w:rsid w:val="00511922"/>
    <w:rsid w:val="0051350A"/>
    <w:rsid w:val="00514835"/>
    <w:rsid w:val="00514FED"/>
    <w:rsid w:val="00516F24"/>
    <w:rsid w:val="00526B74"/>
    <w:rsid w:val="00531860"/>
    <w:rsid w:val="00532321"/>
    <w:rsid w:val="00537359"/>
    <w:rsid w:val="005518EC"/>
    <w:rsid w:val="00552DC8"/>
    <w:rsid w:val="00553AD1"/>
    <w:rsid w:val="0055688C"/>
    <w:rsid w:val="00575105"/>
    <w:rsid w:val="0059039A"/>
    <w:rsid w:val="00590819"/>
    <w:rsid w:val="00592BEE"/>
    <w:rsid w:val="00593D36"/>
    <w:rsid w:val="005943D4"/>
    <w:rsid w:val="005A09EC"/>
    <w:rsid w:val="005B0F20"/>
    <w:rsid w:val="005B554B"/>
    <w:rsid w:val="005C5DF7"/>
    <w:rsid w:val="005C7792"/>
    <w:rsid w:val="005C7DDB"/>
    <w:rsid w:val="005C7F9F"/>
    <w:rsid w:val="005D6F28"/>
    <w:rsid w:val="005E05F5"/>
    <w:rsid w:val="005F3D83"/>
    <w:rsid w:val="006018BE"/>
    <w:rsid w:val="00610B18"/>
    <w:rsid w:val="00613721"/>
    <w:rsid w:val="00614C22"/>
    <w:rsid w:val="00615668"/>
    <w:rsid w:val="00630889"/>
    <w:rsid w:val="00630AFE"/>
    <w:rsid w:val="00634731"/>
    <w:rsid w:val="00642804"/>
    <w:rsid w:val="0064310F"/>
    <w:rsid w:val="00650309"/>
    <w:rsid w:val="006545C1"/>
    <w:rsid w:val="00656AFF"/>
    <w:rsid w:val="006706FB"/>
    <w:rsid w:val="00675EB5"/>
    <w:rsid w:val="006813A6"/>
    <w:rsid w:val="00682429"/>
    <w:rsid w:val="00682498"/>
    <w:rsid w:val="00683874"/>
    <w:rsid w:val="00684AB7"/>
    <w:rsid w:val="00686C08"/>
    <w:rsid w:val="00687723"/>
    <w:rsid w:val="00694D94"/>
    <w:rsid w:val="006957B8"/>
    <w:rsid w:val="00695AF6"/>
    <w:rsid w:val="00696FA4"/>
    <w:rsid w:val="006A218E"/>
    <w:rsid w:val="006A2CB1"/>
    <w:rsid w:val="006A657B"/>
    <w:rsid w:val="006B278E"/>
    <w:rsid w:val="006C1AB2"/>
    <w:rsid w:val="006C6867"/>
    <w:rsid w:val="006C7D9B"/>
    <w:rsid w:val="006D2E51"/>
    <w:rsid w:val="006D5CC6"/>
    <w:rsid w:val="006D5DB9"/>
    <w:rsid w:val="006D601F"/>
    <w:rsid w:val="006D6115"/>
    <w:rsid w:val="006D6CF5"/>
    <w:rsid w:val="006E6635"/>
    <w:rsid w:val="006E7619"/>
    <w:rsid w:val="006F1BF7"/>
    <w:rsid w:val="0070003D"/>
    <w:rsid w:val="00703B95"/>
    <w:rsid w:val="007050DC"/>
    <w:rsid w:val="00705F68"/>
    <w:rsid w:val="00713437"/>
    <w:rsid w:val="0071381D"/>
    <w:rsid w:val="007154E4"/>
    <w:rsid w:val="00715BC2"/>
    <w:rsid w:val="0072286C"/>
    <w:rsid w:val="00723181"/>
    <w:rsid w:val="00723255"/>
    <w:rsid w:val="00724703"/>
    <w:rsid w:val="00725A10"/>
    <w:rsid w:val="00737A9A"/>
    <w:rsid w:val="00737DF1"/>
    <w:rsid w:val="00740989"/>
    <w:rsid w:val="0074372A"/>
    <w:rsid w:val="007445E0"/>
    <w:rsid w:val="00747133"/>
    <w:rsid w:val="00757D90"/>
    <w:rsid w:val="00760932"/>
    <w:rsid w:val="00767C77"/>
    <w:rsid w:val="00771226"/>
    <w:rsid w:val="00782B89"/>
    <w:rsid w:val="00786A5D"/>
    <w:rsid w:val="007904C8"/>
    <w:rsid w:val="0079153C"/>
    <w:rsid w:val="00792356"/>
    <w:rsid w:val="007934F5"/>
    <w:rsid w:val="007943EE"/>
    <w:rsid w:val="007A11D9"/>
    <w:rsid w:val="007A4981"/>
    <w:rsid w:val="007A4E8B"/>
    <w:rsid w:val="007A543C"/>
    <w:rsid w:val="007A7242"/>
    <w:rsid w:val="007B0E54"/>
    <w:rsid w:val="007B0F85"/>
    <w:rsid w:val="007B0FC9"/>
    <w:rsid w:val="007B383E"/>
    <w:rsid w:val="007B39AF"/>
    <w:rsid w:val="007B5774"/>
    <w:rsid w:val="007B7D21"/>
    <w:rsid w:val="007C0B30"/>
    <w:rsid w:val="007D1DA7"/>
    <w:rsid w:val="007D41E9"/>
    <w:rsid w:val="007D4CAD"/>
    <w:rsid w:val="007D4E4E"/>
    <w:rsid w:val="007D5010"/>
    <w:rsid w:val="007D5584"/>
    <w:rsid w:val="007E3765"/>
    <w:rsid w:val="007E57CB"/>
    <w:rsid w:val="007E5CC6"/>
    <w:rsid w:val="007F045E"/>
    <w:rsid w:val="007F064B"/>
    <w:rsid w:val="007F64B1"/>
    <w:rsid w:val="0080089D"/>
    <w:rsid w:val="008075A6"/>
    <w:rsid w:val="00812157"/>
    <w:rsid w:val="008206FE"/>
    <w:rsid w:val="0082129D"/>
    <w:rsid w:val="00821992"/>
    <w:rsid w:val="00825808"/>
    <w:rsid w:val="0083487E"/>
    <w:rsid w:val="00836030"/>
    <w:rsid w:val="00842767"/>
    <w:rsid w:val="00845156"/>
    <w:rsid w:val="008515F4"/>
    <w:rsid w:val="00855420"/>
    <w:rsid w:val="00856DDF"/>
    <w:rsid w:val="0086573C"/>
    <w:rsid w:val="008713B3"/>
    <w:rsid w:val="008733C3"/>
    <w:rsid w:val="00880B1D"/>
    <w:rsid w:val="00880F16"/>
    <w:rsid w:val="00884390"/>
    <w:rsid w:val="00886B9B"/>
    <w:rsid w:val="00891C0C"/>
    <w:rsid w:val="00892136"/>
    <w:rsid w:val="0089219B"/>
    <w:rsid w:val="00893A1E"/>
    <w:rsid w:val="00893E09"/>
    <w:rsid w:val="00896312"/>
    <w:rsid w:val="008A0E99"/>
    <w:rsid w:val="008A11EB"/>
    <w:rsid w:val="008A1989"/>
    <w:rsid w:val="008A1BD8"/>
    <w:rsid w:val="008A4884"/>
    <w:rsid w:val="008A7471"/>
    <w:rsid w:val="008B40E8"/>
    <w:rsid w:val="008B4350"/>
    <w:rsid w:val="008B4DEB"/>
    <w:rsid w:val="008B5AE5"/>
    <w:rsid w:val="008B676C"/>
    <w:rsid w:val="008B77D7"/>
    <w:rsid w:val="008C11FC"/>
    <w:rsid w:val="008C14D5"/>
    <w:rsid w:val="008C2F18"/>
    <w:rsid w:val="008C4F40"/>
    <w:rsid w:val="008C58EF"/>
    <w:rsid w:val="008D0638"/>
    <w:rsid w:val="008D0B11"/>
    <w:rsid w:val="008D2FA1"/>
    <w:rsid w:val="008D38A8"/>
    <w:rsid w:val="008D476F"/>
    <w:rsid w:val="008D6F82"/>
    <w:rsid w:val="008E1FE9"/>
    <w:rsid w:val="008E6F8E"/>
    <w:rsid w:val="008F131A"/>
    <w:rsid w:val="008F5A9F"/>
    <w:rsid w:val="008F6821"/>
    <w:rsid w:val="009003D4"/>
    <w:rsid w:val="00910749"/>
    <w:rsid w:val="00911206"/>
    <w:rsid w:val="00911DBC"/>
    <w:rsid w:val="009162D5"/>
    <w:rsid w:val="009201F1"/>
    <w:rsid w:val="00920913"/>
    <w:rsid w:val="00924CB0"/>
    <w:rsid w:val="009254EB"/>
    <w:rsid w:val="009265E4"/>
    <w:rsid w:val="00927C09"/>
    <w:rsid w:val="00927C82"/>
    <w:rsid w:val="00930A0A"/>
    <w:rsid w:val="00931B29"/>
    <w:rsid w:val="0093382F"/>
    <w:rsid w:val="00937AD6"/>
    <w:rsid w:val="0094402C"/>
    <w:rsid w:val="00947B8B"/>
    <w:rsid w:val="00952793"/>
    <w:rsid w:val="0095296C"/>
    <w:rsid w:val="00953004"/>
    <w:rsid w:val="0096143A"/>
    <w:rsid w:val="00961620"/>
    <w:rsid w:val="00963559"/>
    <w:rsid w:val="00966FE6"/>
    <w:rsid w:val="009672CE"/>
    <w:rsid w:val="00967F0B"/>
    <w:rsid w:val="0097376D"/>
    <w:rsid w:val="0099187F"/>
    <w:rsid w:val="00994ECA"/>
    <w:rsid w:val="009A064F"/>
    <w:rsid w:val="009A4A3F"/>
    <w:rsid w:val="009A56B3"/>
    <w:rsid w:val="009B0A87"/>
    <w:rsid w:val="009B2CB7"/>
    <w:rsid w:val="009B4174"/>
    <w:rsid w:val="009B448A"/>
    <w:rsid w:val="009C16E6"/>
    <w:rsid w:val="009C71BD"/>
    <w:rsid w:val="009C7B10"/>
    <w:rsid w:val="009D172F"/>
    <w:rsid w:val="009D58B8"/>
    <w:rsid w:val="009D7598"/>
    <w:rsid w:val="009D7B8E"/>
    <w:rsid w:val="009E187C"/>
    <w:rsid w:val="009E1C6F"/>
    <w:rsid w:val="009E47AC"/>
    <w:rsid w:val="009F052D"/>
    <w:rsid w:val="009F53B6"/>
    <w:rsid w:val="00A05B9A"/>
    <w:rsid w:val="00A06133"/>
    <w:rsid w:val="00A14672"/>
    <w:rsid w:val="00A238EB"/>
    <w:rsid w:val="00A3060A"/>
    <w:rsid w:val="00A30995"/>
    <w:rsid w:val="00A35B3C"/>
    <w:rsid w:val="00A3766A"/>
    <w:rsid w:val="00A42C5A"/>
    <w:rsid w:val="00A45517"/>
    <w:rsid w:val="00A47935"/>
    <w:rsid w:val="00A51414"/>
    <w:rsid w:val="00A51FF1"/>
    <w:rsid w:val="00A52BD8"/>
    <w:rsid w:val="00A53F7B"/>
    <w:rsid w:val="00A54C8B"/>
    <w:rsid w:val="00A56371"/>
    <w:rsid w:val="00A60D02"/>
    <w:rsid w:val="00A61BA6"/>
    <w:rsid w:val="00A63271"/>
    <w:rsid w:val="00A65F4B"/>
    <w:rsid w:val="00A717AF"/>
    <w:rsid w:val="00A73148"/>
    <w:rsid w:val="00A73DD3"/>
    <w:rsid w:val="00A7529C"/>
    <w:rsid w:val="00A75EB6"/>
    <w:rsid w:val="00A919E4"/>
    <w:rsid w:val="00A937ED"/>
    <w:rsid w:val="00A955D8"/>
    <w:rsid w:val="00A95690"/>
    <w:rsid w:val="00A975F7"/>
    <w:rsid w:val="00AA0442"/>
    <w:rsid w:val="00AA2601"/>
    <w:rsid w:val="00AA5DDD"/>
    <w:rsid w:val="00AB3247"/>
    <w:rsid w:val="00AB4D40"/>
    <w:rsid w:val="00AC2B39"/>
    <w:rsid w:val="00AC41B8"/>
    <w:rsid w:val="00AC6159"/>
    <w:rsid w:val="00AC679A"/>
    <w:rsid w:val="00AC7BF7"/>
    <w:rsid w:val="00AD2010"/>
    <w:rsid w:val="00AD4CF2"/>
    <w:rsid w:val="00AD509C"/>
    <w:rsid w:val="00AD52EA"/>
    <w:rsid w:val="00AD6B0B"/>
    <w:rsid w:val="00AE17E1"/>
    <w:rsid w:val="00AE1CF5"/>
    <w:rsid w:val="00AF311A"/>
    <w:rsid w:val="00AF6283"/>
    <w:rsid w:val="00B0227A"/>
    <w:rsid w:val="00B05673"/>
    <w:rsid w:val="00B07070"/>
    <w:rsid w:val="00B074FF"/>
    <w:rsid w:val="00B10B35"/>
    <w:rsid w:val="00B1306B"/>
    <w:rsid w:val="00B1312C"/>
    <w:rsid w:val="00B14D6D"/>
    <w:rsid w:val="00B164DA"/>
    <w:rsid w:val="00B210F2"/>
    <w:rsid w:val="00B2166C"/>
    <w:rsid w:val="00B337C9"/>
    <w:rsid w:val="00B3599E"/>
    <w:rsid w:val="00B35A16"/>
    <w:rsid w:val="00B35A1E"/>
    <w:rsid w:val="00B368EF"/>
    <w:rsid w:val="00B369C5"/>
    <w:rsid w:val="00B370E4"/>
    <w:rsid w:val="00B37206"/>
    <w:rsid w:val="00B442EB"/>
    <w:rsid w:val="00B44B9A"/>
    <w:rsid w:val="00B51595"/>
    <w:rsid w:val="00B552B4"/>
    <w:rsid w:val="00B55F6B"/>
    <w:rsid w:val="00B6160A"/>
    <w:rsid w:val="00B61B0A"/>
    <w:rsid w:val="00B66E61"/>
    <w:rsid w:val="00B70389"/>
    <w:rsid w:val="00B722DF"/>
    <w:rsid w:val="00B821C2"/>
    <w:rsid w:val="00B830FA"/>
    <w:rsid w:val="00B8354A"/>
    <w:rsid w:val="00B848FA"/>
    <w:rsid w:val="00B867E4"/>
    <w:rsid w:val="00B93C88"/>
    <w:rsid w:val="00B9797D"/>
    <w:rsid w:val="00BA6304"/>
    <w:rsid w:val="00BB05AD"/>
    <w:rsid w:val="00BC0BB2"/>
    <w:rsid w:val="00BC297C"/>
    <w:rsid w:val="00BC2B1D"/>
    <w:rsid w:val="00BD184F"/>
    <w:rsid w:val="00BD264E"/>
    <w:rsid w:val="00BD719D"/>
    <w:rsid w:val="00BE3E6A"/>
    <w:rsid w:val="00BE3F92"/>
    <w:rsid w:val="00BE4EF7"/>
    <w:rsid w:val="00BF2925"/>
    <w:rsid w:val="00BF423B"/>
    <w:rsid w:val="00BF47AE"/>
    <w:rsid w:val="00C001BA"/>
    <w:rsid w:val="00C01400"/>
    <w:rsid w:val="00C05B08"/>
    <w:rsid w:val="00C15D86"/>
    <w:rsid w:val="00C20CBF"/>
    <w:rsid w:val="00C22834"/>
    <w:rsid w:val="00C234CE"/>
    <w:rsid w:val="00C32193"/>
    <w:rsid w:val="00C40E65"/>
    <w:rsid w:val="00C4301E"/>
    <w:rsid w:val="00C43854"/>
    <w:rsid w:val="00C45C52"/>
    <w:rsid w:val="00C46922"/>
    <w:rsid w:val="00C46BC5"/>
    <w:rsid w:val="00C46CE5"/>
    <w:rsid w:val="00C50745"/>
    <w:rsid w:val="00C550CD"/>
    <w:rsid w:val="00C627BD"/>
    <w:rsid w:val="00C66CC0"/>
    <w:rsid w:val="00C74971"/>
    <w:rsid w:val="00C76876"/>
    <w:rsid w:val="00C77AC9"/>
    <w:rsid w:val="00C84B6D"/>
    <w:rsid w:val="00C859A3"/>
    <w:rsid w:val="00C877C6"/>
    <w:rsid w:val="00C9328D"/>
    <w:rsid w:val="00CA5B28"/>
    <w:rsid w:val="00CB11AB"/>
    <w:rsid w:val="00CB309B"/>
    <w:rsid w:val="00CC7B12"/>
    <w:rsid w:val="00CE14B5"/>
    <w:rsid w:val="00CE188E"/>
    <w:rsid w:val="00CF0778"/>
    <w:rsid w:val="00CF1F30"/>
    <w:rsid w:val="00CF38DE"/>
    <w:rsid w:val="00CF5260"/>
    <w:rsid w:val="00D0515E"/>
    <w:rsid w:val="00D10211"/>
    <w:rsid w:val="00D14D7E"/>
    <w:rsid w:val="00D17172"/>
    <w:rsid w:val="00D20243"/>
    <w:rsid w:val="00D274A7"/>
    <w:rsid w:val="00D349C3"/>
    <w:rsid w:val="00D45659"/>
    <w:rsid w:val="00D457C1"/>
    <w:rsid w:val="00D47677"/>
    <w:rsid w:val="00D50CCF"/>
    <w:rsid w:val="00D50D84"/>
    <w:rsid w:val="00D57B1B"/>
    <w:rsid w:val="00D61A60"/>
    <w:rsid w:val="00D63F67"/>
    <w:rsid w:val="00D66276"/>
    <w:rsid w:val="00D731B0"/>
    <w:rsid w:val="00D7579B"/>
    <w:rsid w:val="00D775A7"/>
    <w:rsid w:val="00D80E2D"/>
    <w:rsid w:val="00D83C38"/>
    <w:rsid w:val="00D90694"/>
    <w:rsid w:val="00DA46EE"/>
    <w:rsid w:val="00DA5A7B"/>
    <w:rsid w:val="00DA5F91"/>
    <w:rsid w:val="00DA61E6"/>
    <w:rsid w:val="00DB0F34"/>
    <w:rsid w:val="00DB2F6A"/>
    <w:rsid w:val="00DB41AB"/>
    <w:rsid w:val="00DC2179"/>
    <w:rsid w:val="00DC3551"/>
    <w:rsid w:val="00DD690B"/>
    <w:rsid w:val="00DD717E"/>
    <w:rsid w:val="00DE23A3"/>
    <w:rsid w:val="00DE30F4"/>
    <w:rsid w:val="00DE39AD"/>
    <w:rsid w:val="00DE753C"/>
    <w:rsid w:val="00DF18B5"/>
    <w:rsid w:val="00E010F1"/>
    <w:rsid w:val="00E04AD9"/>
    <w:rsid w:val="00E06995"/>
    <w:rsid w:val="00E07A50"/>
    <w:rsid w:val="00E1439A"/>
    <w:rsid w:val="00E15229"/>
    <w:rsid w:val="00E20609"/>
    <w:rsid w:val="00E32EDA"/>
    <w:rsid w:val="00E35747"/>
    <w:rsid w:val="00E3671C"/>
    <w:rsid w:val="00E3719B"/>
    <w:rsid w:val="00E4238C"/>
    <w:rsid w:val="00E42EF1"/>
    <w:rsid w:val="00E525AD"/>
    <w:rsid w:val="00E5374F"/>
    <w:rsid w:val="00E63ECF"/>
    <w:rsid w:val="00E648FF"/>
    <w:rsid w:val="00E70C34"/>
    <w:rsid w:val="00E760CB"/>
    <w:rsid w:val="00E810A1"/>
    <w:rsid w:val="00E81A81"/>
    <w:rsid w:val="00E841B9"/>
    <w:rsid w:val="00E85369"/>
    <w:rsid w:val="00E90C18"/>
    <w:rsid w:val="00E91DE1"/>
    <w:rsid w:val="00E93575"/>
    <w:rsid w:val="00EA75C3"/>
    <w:rsid w:val="00EA7D01"/>
    <w:rsid w:val="00EB3CA1"/>
    <w:rsid w:val="00EB6DC2"/>
    <w:rsid w:val="00EB798E"/>
    <w:rsid w:val="00EC05DA"/>
    <w:rsid w:val="00EC0FCF"/>
    <w:rsid w:val="00EC25AF"/>
    <w:rsid w:val="00EC3196"/>
    <w:rsid w:val="00EC62EC"/>
    <w:rsid w:val="00ED47F7"/>
    <w:rsid w:val="00ED6CA6"/>
    <w:rsid w:val="00ED766C"/>
    <w:rsid w:val="00ED7FFD"/>
    <w:rsid w:val="00EF158B"/>
    <w:rsid w:val="00EF3A07"/>
    <w:rsid w:val="00EF42B9"/>
    <w:rsid w:val="00F046BA"/>
    <w:rsid w:val="00F16770"/>
    <w:rsid w:val="00F22189"/>
    <w:rsid w:val="00F22D09"/>
    <w:rsid w:val="00F30960"/>
    <w:rsid w:val="00F31324"/>
    <w:rsid w:val="00F32C02"/>
    <w:rsid w:val="00F32E5A"/>
    <w:rsid w:val="00F40F6D"/>
    <w:rsid w:val="00F449FB"/>
    <w:rsid w:val="00F44D55"/>
    <w:rsid w:val="00F47E2F"/>
    <w:rsid w:val="00F50E9F"/>
    <w:rsid w:val="00F53C65"/>
    <w:rsid w:val="00F57076"/>
    <w:rsid w:val="00F65309"/>
    <w:rsid w:val="00F67D46"/>
    <w:rsid w:val="00F75D77"/>
    <w:rsid w:val="00F778D3"/>
    <w:rsid w:val="00F814E3"/>
    <w:rsid w:val="00F81786"/>
    <w:rsid w:val="00F94679"/>
    <w:rsid w:val="00F960E5"/>
    <w:rsid w:val="00FA2643"/>
    <w:rsid w:val="00FA7D0E"/>
    <w:rsid w:val="00FC64D6"/>
    <w:rsid w:val="00FC7D93"/>
    <w:rsid w:val="00FD144A"/>
    <w:rsid w:val="00FD5BCF"/>
    <w:rsid w:val="00FD70AE"/>
    <w:rsid w:val="00FE1DD1"/>
    <w:rsid w:val="00FE4FE5"/>
    <w:rsid w:val="00FE64E3"/>
    <w:rsid w:val="00FF1135"/>
    <w:rsid w:val="00FF3A27"/>
    <w:rsid w:val="00FF5A5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F71061"/>
  <w15:docId w15:val="{08FD61AE-581B-433D-AB0C-EF56AA6C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7B8E"/>
    <w:rPr>
      <w:lang w:eastAsia="en-US"/>
    </w:rPr>
  </w:style>
  <w:style w:type="paragraph" w:styleId="Heading1">
    <w:name w:val="heading 1"/>
    <w:basedOn w:val="Normal"/>
    <w:next w:val="Normal"/>
    <w:qFormat/>
    <w:rsid w:val="001555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B08"/>
    <w:pPr>
      <w:keepNext/>
      <w:widowControl w:val="0"/>
      <w:ind w:left="720"/>
      <w:jc w:val="right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C05B08"/>
    <w:pPr>
      <w:keepNext/>
      <w:widowControl w:val="0"/>
      <w:jc w:val="both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B08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5B08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C05B08"/>
  </w:style>
  <w:style w:type="character" w:styleId="Emphasis">
    <w:name w:val="Emphasis"/>
    <w:qFormat/>
    <w:rsid w:val="00C05B08"/>
    <w:rPr>
      <w:i/>
      <w:iCs/>
    </w:rPr>
  </w:style>
  <w:style w:type="paragraph" w:styleId="BalloonText">
    <w:name w:val="Balloon Text"/>
    <w:basedOn w:val="Normal"/>
    <w:semiHidden/>
    <w:rsid w:val="00CE1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932"/>
    <w:pPr>
      <w:ind w:left="720"/>
    </w:pPr>
  </w:style>
  <w:style w:type="table" w:styleId="TableGrid">
    <w:name w:val="Table Grid"/>
    <w:basedOn w:val="TableNormal"/>
    <w:rsid w:val="006E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609"/>
    <w:rPr>
      <w:lang w:eastAsia="en-US"/>
    </w:rPr>
  </w:style>
  <w:style w:type="character" w:customStyle="1" w:styleId="FooterChar">
    <w:name w:val="Footer Char"/>
    <w:link w:val="Footer"/>
    <w:uiPriority w:val="99"/>
    <w:rsid w:val="007B0F85"/>
    <w:rPr>
      <w:lang w:eastAsia="en-US"/>
    </w:rPr>
  </w:style>
  <w:style w:type="character" w:styleId="Hyperlink">
    <w:name w:val="Hyperlink"/>
    <w:uiPriority w:val="99"/>
    <w:unhideWhenUsed/>
    <w:rsid w:val="002A3D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3DBF"/>
    <w:rPr>
      <w:rFonts w:ascii="Calibri" w:eastAsia="Calibri" w:hAnsi="Calibri"/>
      <w:sz w:val="22"/>
      <w:szCs w:val="22"/>
      <w:lang w:val="x-none"/>
    </w:rPr>
  </w:style>
  <w:style w:type="character" w:customStyle="1" w:styleId="PlainTextChar">
    <w:name w:val="Plain Text Char"/>
    <w:link w:val="PlainText"/>
    <w:uiPriority w:val="99"/>
    <w:rsid w:val="002A3DBF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C2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97C"/>
  </w:style>
  <w:style w:type="character" w:customStyle="1" w:styleId="CommentTextChar">
    <w:name w:val="Comment Text Char"/>
    <w:link w:val="CommentText"/>
    <w:rsid w:val="00BC29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297C"/>
    <w:rPr>
      <w:b/>
      <w:bCs/>
    </w:rPr>
  </w:style>
  <w:style w:type="character" w:customStyle="1" w:styleId="CommentSubjectChar">
    <w:name w:val="Comment Subject Char"/>
    <w:link w:val="CommentSubject"/>
    <w:rsid w:val="00BC29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DCF48E94FFA45B1D32DA3498011E1" ma:contentTypeVersion="10" ma:contentTypeDescription="Create a new document." ma:contentTypeScope="" ma:versionID="4dde9390cc866d843647ad60d8fede4f">
  <xsd:schema xmlns:xsd="http://www.w3.org/2001/XMLSchema" xmlns:xs="http://www.w3.org/2001/XMLSchema" xmlns:p="http://schemas.microsoft.com/office/2006/metadata/properties" xmlns:ns1="http://schemas.microsoft.com/sharepoint/v3" xmlns:ns2="d4208cb1-bfcf-4291-a27d-176e19c6dfb8" xmlns:ns3="74c0a9ca-fb0b-45f4-a5fc-0467b27d4c1b" targetNamespace="http://schemas.microsoft.com/office/2006/metadata/properties" ma:root="true" ma:fieldsID="8b4c058d393970aae7705907d3405ec3" ns1:_="" ns2:_="" ns3:_="">
    <xsd:import namespace="http://schemas.microsoft.com/sharepoint/v3"/>
    <xsd:import namespace="d4208cb1-bfcf-4291-a27d-176e19c6dfb8"/>
    <xsd:import namespace="74c0a9ca-fb0b-45f4-a5fc-0467b27d4c1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8cb1-bfcf-4291-a27d-176e19c6d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a9ca-fb0b-45f4-a5fc-0467b27d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33EC-C32D-48A8-B1D7-621A4E8DBAB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4208cb1-bfcf-4291-a27d-176e19c6dfb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4c0a9ca-fb0b-45f4-a5fc-0467b27d4c1b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5CD63B-7044-4A94-9D61-9BDEA334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208cb1-bfcf-4291-a27d-176e19c6dfb8"/>
    <ds:schemaRef ds:uri="74c0a9ca-fb0b-45f4-a5fc-0467b27d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A918A-28DA-439A-B668-14953C380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88C3D-5004-42F0-B37B-1543865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 Manor College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 Manor College</dc:creator>
  <cp:lastModifiedBy>Caroline Norton</cp:lastModifiedBy>
  <cp:revision>2</cp:revision>
  <cp:lastPrinted>2015-10-26T18:06:00Z</cp:lastPrinted>
  <dcterms:created xsi:type="dcterms:W3CDTF">2018-11-06T11:51:00Z</dcterms:created>
  <dcterms:modified xsi:type="dcterms:W3CDTF">2018-11-06T11:51:00Z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0x01010045CDCF48E94FFA45B1D32DA3498011E1</vt:lpwstr>
  </property>
</Properties>
</file>